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3E85EC" w14:textId="77777777" w:rsidR="00660AD3" w:rsidRPr="000D637A" w:rsidRDefault="00660AD3" w:rsidP="00660AD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215085842"/>
      <w:bookmarkEnd w:id="0"/>
      <w:r w:rsidRPr="000D637A">
        <w:rPr>
          <w:rFonts w:ascii="Times New Roman" w:hAnsi="Times New Roman" w:cs="Times New Roman"/>
          <w:b/>
          <w:bCs/>
          <w:sz w:val="28"/>
          <w:szCs w:val="28"/>
        </w:rPr>
        <w:t>Звіт</w:t>
      </w:r>
    </w:p>
    <w:p w14:paraId="1EA4A07A" w14:textId="741FB172" w:rsidR="00660AD3" w:rsidRPr="000D637A" w:rsidRDefault="00660AD3" w:rsidP="00660AD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D637A">
        <w:rPr>
          <w:rFonts w:ascii="Times New Roman" w:hAnsi="Times New Roman" w:cs="Times New Roman"/>
          <w:b/>
          <w:bCs/>
          <w:sz w:val="28"/>
          <w:szCs w:val="28"/>
        </w:rPr>
        <w:t>про результати опитування здобувачів освіти у ВСП «Охтирський фаховий коледж СНАУ»» щодо розуміння структури та змісту освітньо-професійної програми «</w:t>
      </w:r>
      <w:r>
        <w:rPr>
          <w:rFonts w:ascii="Times New Roman" w:hAnsi="Times New Roman" w:cs="Times New Roman"/>
          <w:b/>
          <w:bCs/>
          <w:sz w:val="28"/>
          <w:szCs w:val="28"/>
        </w:rPr>
        <w:t>Підприємництво, торгівля та біржова діяльність</w:t>
      </w:r>
      <w:r w:rsidRPr="000D637A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14:paraId="2CAD37D2" w14:textId="77777777" w:rsidR="00660AD3" w:rsidRPr="00B4415A" w:rsidRDefault="00660AD3" w:rsidP="00660AD3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4415A">
        <w:rPr>
          <w:sz w:val="28"/>
          <w:szCs w:val="28"/>
        </w:rPr>
        <w:t>Опитування здобувачів освіти було проведено з метою з’ясування рівня розуміння та сприйняття Критерію «Структура та зміст освітньої програми».</w:t>
      </w:r>
    </w:p>
    <w:p w14:paraId="0C43426B" w14:textId="558BFB7B" w:rsidR="00660AD3" w:rsidRPr="00B4415A" w:rsidRDefault="00660AD3" w:rsidP="00660AD3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4415A">
        <w:rPr>
          <w:sz w:val="28"/>
          <w:szCs w:val="28"/>
        </w:rPr>
        <w:t>Метою анкетування стало визначення ступеня обізнаності здобувачів освіти щодо структури, змістового наповнення та основних компонентів освітньо-професійної програми «</w:t>
      </w:r>
      <w:r>
        <w:rPr>
          <w:b/>
          <w:bCs/>
          <w:sz w:val="28"/>
          <w:szCs w:val="28"/>
        </w:rPr>
        <w:t>Підприємництво, торгівля та біржова діяльність</w:t>
      </w:r>
      <w:r w:rsidRPr="00B4415A">
        <w:rPr>
          <w:sz w:val="28"/>
          <w:szCs w:val="28"/>
        </w:rPr>
        <w:t>», а також їх відповідності очікуванням студентів і вимогам майбутньої професійної діяльності.</w:t>
      </w:r>
    </w:p>
    <w:p w14:paraId="0B57AF28" w14:textId="77777777" w:rsidR="00660AD3" w:rsidRPr="00B4415A" w:rsidRDefault="00660AD3" w:rsidP="00660AD3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4415A">
        <w:rPr>
          <w:sz w:val="28"/>
          <w:szCs w:val="28"/>
        </w:rPr>
        <w:t xml:space="preserve">Для збору інформації використовувалася анкета, розроблена та затверджена у встановленому порядку, яка охоплювала ключові блоки питань, необхідні для формування об’єктивної оцінки освітньої програми. Анкетування проводилося з використанням онлайн-сервісу </w:t>
      </w:r>
      <w:proofErr w:type="spellStart"/>
      <w:r w:rsidRPr="00B4415A">
        <w:rPr>
          <w:sz w:val="28"/>
          <w:szCs w:val="28"/>
        </w:rPr>
        <w:t>Google</w:t>
      </w:r>
      <w:proofErr w:type="spellEnd"/>
      <w:r w:rsidRPr="00B4415A">
        <w:rPr>
          <w:sz w:val="28"/>
          <w:szCs w:val="28"/>
        </w:rPr>
        <w:t xml:space="preserve"> </w:t>
      </w:r>
      <w:proofErr w:type="spellStart"/>
      <w:r w:rsidRPr="00B4415A">
        <w:rPr>
          <w:sz w:val="28"/>
          <w:szCs w:val="28"/>
        </w:rPr>
        <w:t>Forms</w:t>
      </w:r>
      <w:proofErr w:type="spellEnd"/>
      <w:r w:rsidRPr="00B4415A">
        <w:rPr>
          <w:sz w:val="28"/>
          <w:szCs w:val="28"/>
        </w:rPr>
        <w:t>.</w:t>
      </w:r>
    </w:p>
    <w:p w14:paraId="3DE7526B" w14:textId="3E5EE9F0" w:rsidR="00660AD3" w:rsidRPr="00B4415A" w:rsidRDefault="00660AD3" w:rsidP="00660AD3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94EBD">
        <w:rPr>
          <w:color w:val="262626" w:themeColor="text1" w:themeTint="D9"/>
          <w:sz w:val="28"/>
          <w:szCs w:val="28"/>
        </w:rPr>
        <w:t>В опитуванні прийняли участь 19 студентів І</w:t>
      </w:r>
      <w:r>
        <w:rPr>
          <w:color w:val="262626" w:themeColor="text1" w:themeTint="D9"/>
          <w:sz w:val="28"/>
          <w:szCs w:val="28"/>
        </w:rPr>
        <w:t>І</w:t>
      </w:r>
      <w:r w:rsidRPr="00994EBD">
        <w:rPr>
          <w:color w:val="262626" w:themeColor="text1" w:themeTint="D9"/>
          <w:sz w:val="28"/>
          <w:szCs w:val="28"/>
        </w:rPr>
        <w:t>-ІІІ курсів.</w:t>
      </w:r>
    </w:p>
    <w:p w14:paraId="43A22251" w14:textId="6CA1E488" w:rsidR="0086702A" w:rsidRPr="00994EBD" w:rsidRDefault="003F77F2" w:rsidP="00C407F9">
      <w:pPr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</w:rPr>
      </w:pPr>
      <w:r w:rsidRPr="00994EBD">
        <w:rPr>
          <w:rFonts w:ascii="Times New Roman" w:hAnsi="Times New Roman" w:cs="Times New Roman"/>
          <w:noProof/>
          <w:color w:val="262626" w:themeColor="text1" w:themeTint="D9"/>
          <w:sz w:val="28"/>
          <w:szCs w:val="28"/>
        </w:rPr>
        <w:drawing>
          <wp:inline distT="0" distB="0" distL="0" distR="0" wp14:anchorId="50EF1350" wp14:editId="01FCDAC9">
            <wp:extent cx="5782614" cy="2382633"/>
            <wp:effectExtent l="0" t="0" r="8890" b="0"/>
            <wp:docPr id="1213479487" name="Рисунок 1213479487" descr="Діаграма відповідей у Формах. Назва запитання: Чи ознайомлені Ви зі змістом освітньо-професійної програми, на якій навчаєтеся?. Кількість відповідей: 19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іаграма відповідей у Формах. Назва запитання: Чи ознайомлені Ви зі змістом освітньо-професійної програми, на якій навчаєтеся?. Кількість відповідей: 19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337" cy="24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4B057" w14:textId="18BED39B" w:rsidR="00CE5C42" w:rsidRPr="00994EBD" w:rsidRDefault="00660AD3" w:rsidP="00CE5C42">
      <w:pPr>
        <w:spacing w:after="0" w:line="240" w:lineRule="auto"/>
        <w:ind w:firstLine="708"/>
        <w:contextualSpacing/>
        <w:jc w:val="both"/>
        <w:outlineLvl w:val="1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994EBD"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>Результати</w:t>
      </w:r>
      <w:r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 xml:space="preserve"> відповідей на запитання №</w:t>
      </w:r>
      <w:r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>1 показав, що б</w:t>
      </w:r>
      <w:r w:rsidR="00CE5C42" w:rsidRPr="00994EB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ільшість студентів ознайомлені зі змістом програми, але </w:t>
      </w:r>
      <w:r w:rsidR="00CE5C42" w:rsidRPr="00994EBD">
        <w:rPr>
          <w:rStyle w:val="a5"/>
          <w:rFonts w:ascii="Times New Roman" w:hAnsi="Times New Roman" w:cs="Times New Roman"/>
          <w:b w:val="0"/>
          <w:bCs w:val="0"/>
          <w:color w:val="262626" w:themeColor="text1" w:themeTint="D9"/>
          <w:sz w:val="28"/>
          <w:szCs w:val="28"/>
        </w:rPr>
        <w:t>21,1% (чотири студенти) не мають повного розуміння</w:t>
      </w:r>
      <w:r w:rsidR="00CE5C42" w:rsidRPr="00994EBD">
        <w:rPr>
          <w:rFonts w:ascii="Times New Roman" w:hAnsi="Times New Roman" w:cs="Times New Roman"/>
          <w:b/>
          <w:bCs/>
          <w:color w:val="262626" w:themeColor="text1" w:themeTint="D9"/>
          <w:sz w:val="28"/>
          <w:szCs w:val="28"/>
        </w:rPr>
        <w:t xml:space="preserve"> </w:t>
      </w:r>
      <w:r w:rsidR="00CE5C42" w:rsidRPr="00994EB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про її зміст.</w:t>
      </w:r>
    </w:p>
    <w:p w14:paraId="12AFC0A5" w14:textId="77777777" w:rsidR="00CE5C42" w:rsidRPr="00994EBD" w:rsidRDefault="00CE5C42" w:rsidP="00CE5C42">
      <w:pPr>
        <w:spacing w:after="0" w:line="240" w:lineRule="auto"/>
        <w:ind w:firstLine="708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color w:val="262626" w:themeColor="text1" w:themeTint="D9"/>
          <w:sz w:val="18"/>
          <w:szCs w:val="18"/>
        </w:rPr>
      </w:pPr>
    </w:p>
    <w:p w14:paraId="6BC1B4A9" w14:textId="09F80C18" w:rsidR="00CE5C42" w:rsidRPr="00994EBD" w:rsidRDefault="00D67476" w:rsidP="00C407F9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994EBD">
        <w:rPr>
          <w:rFonts w:ascii="Times New Roman" w:hAnsi="Times New Roman" w:cs="Times New Roman"/>
          <w:noProof/>
          <w:color w:val="262626" w:themeColor="text1" w:themeTint="D9"/>
          <w:sz w:val="28"/>
          <w:szCs w:val="28"/>
        </w:rPr>
        <w:drawing>
          <wp:inline distT="0" distB="0" distL="0" distR="0" wp14:anchorId="6FF29E1F" wp14:editId="396C120A">
            <wp:extent cx="5544355" cy="2542959"/>
            <wp:effectExtent l="0" t="0" r="0" b="0"/>
            <wp:docPr id="1299331758" name="Рисунок 2" descr="Діаграма відповідей у Формах. Назва запитання: Наскільки Ви задоволені навчанням на обраній освітньо-професійній програмі (за обраною спеціальністю)? . Кількість відповідей: 19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іаграма відповідей у Формах. Назва запитання: Наскільки Ви задоволені навчанням на обраній освітньо-професійній програмі (за обраною спеціальністю)? . Кількість відповідей: 19 відповідей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4" t="4164" r="2641" b="10367"/>
                    <a:stretch/>
                  </pic:blipFill>
                  <pic:spPr bwMode="auto">
                    <a:xfrm>
                      <a:off x="0" y="0"/>
                      <a:ext cx="5551717" cy="254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9A7645" w14:textId="1FFA03C7" w:rsidR="004C6385" w:rsidRPr="00994EBD" w:rsidRDefault="00660AD3" w:rsidP="00CE5C4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994EBD"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>Результати</w:t>
      </w:r>
      <w:r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 xml:space="preserve"> відповідей на запитання №</w:t>
      </w:r>
      <w:r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 xml:space="preserve">2 </w:t>
      </w:r>
      <w:r w:rsidR="00D67476" w:rsidRPr="00994EB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показує, що задоволеність навчанням</w:t>
      </w:r>
      <w:r w:rsidR="00CE5C42" w:rsidRPr="00994EB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="00D67476" w:rsidRPr="00994EB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здобувачами освіти  є високою – </w:t>
      </w:r>
      <w:r w:rsidR="00D67476" w:rsidRPr="00994EBD">
        <w:rPr>
          <w:rStyle w:val="a5"/>
          <w:rFonts w:ascii="Times New Roman" w:hAnsi="Times New Roman" w:cs="Times New Roman"/>
          <w:b w:val="0"/>
          <w:bCs w:val="0"/>
          <w:color w:val="262626" w:themeColor="text1" w:themeTint="D9"/>
          <w:sz w:val="28"/>
          <w:szCs w:val="28"/>
        </w:rPr>
        <w:t>84,2% , дали оцінку 4 або 5</w:t>
      </w:r>
      <w:r w:rsidR="00D67476" w:rsidRPr="00994EB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. Проте </w:t>
      </w:r>
      <w:r w:rsidR="00D67476" w:rsidRPr="00994EBD">
        <w:rPr>
          <w:rStyle w:val="a5"/>
          <w:rFonts w:ascii="Times New Roman" w:hAnsi="Times New Roman" w:cs="Times New Roman"/>
          <w:b w:val="0"/>
          <w:bCs w:val="0"/>
          <w:color w:val="262626" w:themeColor="text1" w:themeTint="D9"/>
          <w:sz w:val="28"/>
          <w:szCs w:val="28"/>
        </w:rPr>
        <w:lastRenderedPageBreak/>
        <w:t>15,8% дали оцінку 3</w:t>
      </w:r>
      <w:r w:rsidR="00D67476" w:rsidRPr="00994EB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, що може свідчити про певні проблеми або очікування, які не виправдалися.</w:t>
      </w:r>
    </w:p>
    <w:p w14:paraId="498FE3B8" w14:textId="301FD67F" w:rsidR="00B770D7" w:rsidRPr="00994EBD" w:rsidRDefault="00B770D7" w:rsidP="00CE5C4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262626" w:themeColor="text1" w:themeTint="D9"/>
          <w:sz w:val="18"/>
          <w:szCs w:val="18"/>
        </w:rPr>
      </w:pPr>
    </w:p>
    <w:p w14:paraId="50749902" w14:textId="44E52C53" w:rsidR="00B770D7" w:rsidRPr="00994EBD" w:rsidRDefault="00B770D7" w:rsidP="00C407F9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994EBD">
        <w:rPr>
          <w:rFonts w:ascii="Times New Roman" w:hAnsi="Times New Roman" w:cs="Times New Roman"/>
          <w:noProof/>
          <w:color w:val="262626" w:themeColor="text1" w:themeTint="D9"/>
          <w:sz w:val="28"/>
          <w:szCs w:val="28"/>
        </w:rPr>
        <w:drawing>
          <wp:inline distT="0" distB="0" distL="0" distR="0" wp14:anchorId="26E25667" wp14:editId="3C523946">
            <wp:extent cx="5578740" cy="2376152"/>
            <wp:effectExtent l="0" t="0" r="3175" b="5715"/>
            <wp:docPr id="1457856023" name="Рисунок 3" descr="Діаграма відповідей у Формах. Назва запитання:  Наскільки, на Вашу думку, освітньо-професійна програма, на якій ви навчаєтесь, актуальна у світлі найновіших досліджень у відповідній галузі?. Кількість відповідей: 19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іаграма відповідей у Формах. Назва запитання:  Наскільки, на Вашу думку, освітньо-професійна програма, на якій ви навчаєтесь, актуальна у світлі найновіших досліджень у відповідній галузі?. Кількість відповідей: 19 відповідей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5" t="4898" b="13306"/>
                    <a:stretch/>
                  </pic:blipFill>
                  <pic:spPr bwMode="auto">
                    <a:xfrm>
                      <a:off x="0" y="0"/>
                      <a:ext cx="5587699" cy="237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7B1364" w14:textId="6CD5BFA9" w:rsidR="00D67476" w:rsidRPr="00994EBD" w:rsidRDefault="00D67476" w:rsidP="00C407F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994EB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За результатами відповіді більшість студентів вважають програму актуальною </w:t>
      </w:r>
      <w:r w:rsidRPr="00994EBD">
        <w:rPr>
          <w:rFonts w:ascii="Times New Roman" w:hAnsi="Times New Roman" w:cs="Times New Roman"/>
          <w:b/>
          <w:bCs/>
          <w:color w:val="262626" w:themeColor="text1" w:themeTint="D9"/>
          <w:sz w:val="28"/>
          <w:szCs w:val="28"/>
        </w:rPr>
        <w:t>(</w:t>
      </w:r>
      <w:r w:rsidRPr="00994EBD">
        <w:rPr>
          <w:rStyle w:val="a5"/>
          <w:rFonts w:ascii="Times New Roman" w:hAnsi="Times New Roman" w:cs="Times New Roman"/>
          <w:b w:val="0"/>
          <w:bCs w:val="0"/>
          <w:color w:val="262626" w:themeColor="text1" w:themeTint="D9"/>
          <w:sz w:val="28"/>
          <w:szCs w:val="28"/>
        </w:rPr>
        <w:t>94,8% поставили 4 або 5</w:t>
      </w:r>
      <w:r w:rsidRPr="00994EBD">
        <w:rPr>
          <w:rFonts w:ascii="Times New Roman" w:hAnsi="Times New Roman" w:cs="Times New Roman"/>
          <w:b/>
          <w:bCs/>
          <w:color w:val="262626" w:themeColor="text1" w:themeTint="D9"/>
          <w:sz w:val="28"/>
          <w:szCs w:val="28"/>
        </w:rPr>
        <w:t>).</w:t>
      </w:r>
      <w:r w:rsidRPr="00994EB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Однак </w:t>
      </w:r>
      <w:r w:rsidRPr="00994EBD">
        <w:rPr>
          <w:rStyle w:val="a5"/>
          <w:rFonts w:ascii="Times New Roman" w:hAnsi="Times New Roman" w:cs="Times New Roman"/>
          <w:b w:val="0"/>
          <w:bCs w:val="0"/>
          <w:color w:val="262626" w:themeColor="text1" w:themeTint="D9"/>
          <w:sz w:val="28"/>
          <w:szCs w:val="28"/>
        </w:rPr>
        <w:t>1 студент оцінив її на 3</w:t>
      </w:r>
      <w:r w:rsidRPr="00994EBD">
        <w:rPr>
          <w:rFonts w:ascii="Times New Roman" w:hAnsi="Times New Roman" w:cs="Times New Roman"/>
          <w:b/>
          <w:bCs/>
          <w:color w:val="262626" w:themeColor="text1" w:themeTint="D9"/>
          <w:sz w:val="28"/>
          <w:szCs w:val="28"/>
        </w:rPr>
        <w:t>,</w:t>
      </w:r>
      <w:r w:rsidRPr="00994EB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що може свідчити про потребу у більш сучасних дисциплінах.</w:t>
      </w:r>
    </w:p>
    <w:p w14:paraId="3B38400B" w14:textId="7F2FEC56" w:rsidR="00D67476" w:rsidRPr="00994EBD" w:rsidRDefault="00D67476" w:rsidP="00C62ED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994EBD">
        <w:rPr>
          <w:rFonts w:ascii="Times New Roman" w:hAnsi="Times New Roman" w:cs="Times New Roman"/>
          <w:noProof/>
          <w:color w:val="262626" w:themeColor="text1" w:themeTint="D9"/>
          <w:sz w:val="28"/>
          <w:szCs w:val="28"/>
        </w:rPr>
        <w:drawing>
          <wp:inline distT="0" distB="0" distL="0" distR="0" wp14:anchorId="1676B7AC" wp14:editId="24CF35DE">
            <wp:extent cx="5634507" cy="2556663"/>
            <wp:effectExtent l="0" t="0" r="4445" b="0"/>
            <wp:docPr id="1626124861" name="Рисунок 4" descr="Діаграма відповідей у Формах. Назва запитання: Чи забезпечує зміст освітньо-професійної програми Вашу майбутню успішну діяльність за спеціальністю?. Кількість відповідей: 19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іаграма відповідей у Формах. Назва запитання: Чи забезпечує зміст освітньо-професійної програми Вашу майбутню успішну діяльність за спеціальністю?. Кількість відповідей: 19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478" cy="255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A9613" w14:textId="2B11AF99" w:rsidR="005A3ADB" w:rsidRPr="00994EBD" w:rsidRDefault="00660AD3" w:rsidP="005A3AD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994EBD"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>Результати</w:t>
      </w:r>
      <w:r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 xml:space="preserve"> відповідей на запитання №</w:t>
      </w:r>
      <w:r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 xml:space="preserve"> 4 показує , що ж</w:t>
      </w:r>
      <w:r w:rsidR="005A3ADB" w:rsidRPr="00994EB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оден студент не вважає програму неефективною. </w:t>
      </w:r>
      <w:r w:rsidR="005A3ADB" w:rsidRPr="00994EBD">
        <w:rPr>
          <w:rStyle w:val="a5"/>
          <w:rFonts w:ascii="Times New Roman" w:hAnsi="Times New Roman" w:cs="Times New Roman"/>
          <w:b w:val="0"/>
          <w:bCs w:val="0"/>
          <w:color w:val="262626" w:themeColor="text1" w:themeTint="D9"/>
          <w:sz w:val="28"/>
          <w:szCs w:val="28"/>
        </w:rPr>
        <w:t>100% респондентів переконані, що ОПП забезпечує їхню майбутню діяльність</w:t>
      </w:r>
      <w:r w:rsidR="005A3ADB" w:rsidRPr="00994EBD">
        <w:rPr>
          <w:rFonts w:ascii="Times New Roman" w:hAnsi="Times New Roman" w:cs="Times New Roman"/>
          <w:b/>
          <w:bCs/>
          <w:color w:val="262626" w:themeColor="text1" w:themeTint="D9"/>
          <w:sz w:val="28"/>
          <w:szCs w:val="28"/>
        </w:rPr>
        <w:t>,</w:t>
      </w:r>
      <w:r w:rsidR="005A3ADB" w:rsidRPr="00994EB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що є дуже хорошим показником.</w:t>
      </w:r>
    </w:p>
    <w:p w14:paraId="69DEECD8" w14:textId="69B9579A" w:rsidR="00D67476" w:rsidRPr="00994EBD" w:rsidRDefault="00F33774" w:rsidP="005A3ADB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994EBD">
        <w:rPr>
          <w:rFonts w:ascii="Times New Roman" w:hAnsi="Times New Roman" w:cs="Times New Roman"/>
          <w:noProof/>
          <w:color w:val="262626" w:themeColor="text1" w:themeTint="D9"/>
          <w:sz w:val="28"/>
          <w:szCs w:val="28"/>
        </w:rPr>
        <w:drawing>
          <wp:inline distT="0" distB="0" distL="0" distR="0" wp14:anchorId="13D642C7" wp14:editId="32E8B75D">
            <wp:extent cx="5988676" cy="2654352"/>
            <wp:effectExtent l="0" t="0" r="0" b="0"/>
            <wp:docPr id="2119972850" name="Рисунок 6" descr="Діаграма відповідей у Формах. Назва запитання: Чи проінформовані Ви про можливість та процедуру вільного вибору певних дисциплін (в обсязі 10% від загальної кількості об&amp;apos;єму ОПП)?. Кількість відповідей: 19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іаграма відповідей у Формах. Назва запитання: Чи проінформовані Ви про можливість та процедуру вільного вибору певних дисциплін (в обсязі 10% від загальної кількості об&amp;apos;єму ОПП)?. Кількість відповідей: 19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624" cy="265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9196E" w14:textId="74E811FF" w:rsidR="005A3ADB" w:rsidRPr="00994EBD" w:rsidRDefault="00660AD3" w:rsidP="005A3AD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994EBD"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lastRenderedPageBreak/>
        <w:t>Результати</w:t>
      </w:r>
      <w:r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 xml:space="preserve"> відповідей на запитання №</w:t>
      </w:r>
      <w:r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 xml:space="preserve">5 </w:t>
      </w:r>
      <w:r w:rsidR="005A3ADB" w:rsidRPr="00994EB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показує, що більшість студентів знають про можливість вибору дисциплін, але </w:t>
      </w:r>
      <w:r w:rsidR="005A3ADB" w:rsidRPr="00994EBD">
        <w:rPr>
          <w:rStyle w:val="a5"/>
          <w:rFonts w:ascii="Times New Roman" w:hAnsi="Times New Roman" w:cs="Times New Roman"/>
          <w:b w:val="0"/>
          <w:bCs w:val="0"/>
          <w:color w:val="262626" w:themeColor="text1" w:themeTint="D9"/>
          <w:sz w:val="28"/>
          <w:szCs w:val="28"/>
        </w:rPr>
        <w:t>15,8% респондентів (3 особи) або не повністю обізнані, або взагалі не знають про цю можливість.</w:t>
      </w:r>
    </w:p>
    <w:p w14:paraId="40FB799B" w14:textId="507079FA" w:rsidR="005A3ADB" w:rsidRPr="00994EBD" w:rsidRDefault="005A3ADB" w:rsidP="005A3ADB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994EBD">
        <w:rPr>
          <w:rFonts w:ascii="Times New Roman" w:hAnsi="Times New Roman" w:cs="Times New Roman"/>
          <w:noProof/>
          <w:color w:val="262626" w:themeColor="text1" w:themeTint="D9"/>
        </w:rPr>
        <w:drawing>
          <wp:inline distT="0" distB="0" distL="0" distR="0" wp14:anchorId="060449C9" wp14:editId="3202DD18">
            <wp:extent cx="5370490" cy="2524259"/>
            <wp:effectExtent l="0" t="0" r="1905" b="0"/>
            <wp:docPr id="1217217347" name="Рисунок 7" descr="Діаграма відповідей у Формах. Назва запитання: Чи проінформовані Ви про можливості визнання результатів неформальної та інформальної освіти?. Кількість відповідей: 19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217347" name="Рисунок 7" descr="Діаграма відповідей у Формах. Назва запитання: Чи проінформовані Ви про можливості визнання результатів неформальної та інформальної освіти?. Кількість відповідей: 19 відповідей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203" cy="254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060CA" w14:textId="7B1C54F2" w:rsidR="005A3ADB" w:rsidRPr="00994EBD" w:rsidRDefault="00660AD3" w:rsidP="005A3AD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  <w:r w:rsidRPr="00994EBD"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>Результати</w:t>
      </w:r>
      <w:r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 xml:space="preserve"> відповідей на запитання №</w:t>
      </w:r>
      <w:r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>6 показує, що б</w:t>
      </w:r>
      <w:r w:rsidR="005A3ADB" w:rsidRPr="00994EB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ільшість студентів (84,2%) знають про можливість визнання результатів неформальної та </w:t>
      </w:r>
      <w:proofErr w:type="spellStart"/>
      <w:r w:rsidR="005A3ADB" w:rsidRPr="00994EB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інформальної</w:t>
      </w:r>
      <w:proofErr w:type="spellEnd"/>
      <w:r w:rsidR="005A3ADB" w:rsidRPr="00994EB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освіти, що є позитивним показником. Однак 15,8% студентів або не знають про цю можливість, або мають недостатню інформацію.</w:t>
      </w:r>
    </w:p>
    <w:p w14:paraId="2291D45F" w14:textId="5C544478" w:rsidR="00237A01" w:rsidRPr="00994EBD" w:rsidRDefault="00237A01" w:rsidP="005A3AD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  <w:r w:rsidRPr="00994EBD">
        <w:rPr>
          <w:rFonts w:ascii="Times New Roman" w:hAnsi="Times New Roman" w:cs="Times New Roman"/>
          <w:noProof/>
          <w:color w:val="262626" w:themeColor="text1" w:themeTint="D9"/>
          <w:sz w:val="28"/>
          <w:szCs w:val="28"/>
          <w:highlight w:val="yellow"/>
        </w:rPr>
        <w:drawing>
          <wp:inline distT="0" distB="0" distL="0" distR="0" wp14:anchorId="27D38A2F" wp14:editId="7968F7B3">
            <wp:extent cx="5645150" cy="2375535"/>
            <wp:effectExtent l="0" t="0" r="0" b="5715"/>
            <wp:docPr id="1317407966" name="Рисунок 8" descr="Діаграма відповідей у Формах. Назва запитання: Чи проінформовані Ви про можливості академічної мобільності?. Кількість відповідей: 19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іаграма відповідей у Формах. Назва запитання: Чи проінформовані Ви про можливості академічної мобільності?. Кількість відповідей: 19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953A4" w14:textId="734A4F46" w:rsidR="00237A01" w:rsidRPr="00994EBD" w:rsidRDefault="00660AD3" w:rsidP="00237A01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  <w:r w:rsidRPr="00994EBD"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>Результати</w:t>
      </w:r>
      <w:r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 xml:space="preserve"> відповідей на запитання №</w:t>
      </w:r>
      <w:r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>7 свідчить, що а</w:t>
      </w:r>
      <w:r w:rsidR="00237A01" w:rsidRPr="00994EB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бсолютна більшість студентів (89,5%) добре проінформовані про можливості визнання формальної освіти. Відсутність відповідей "Ні" свідчить про ефективність донесення інформації, однак 10,5% студентів все ще мають прогалини в знаннях.</w:t>
      </w:r>
    </w:p>
    <w:p w14:paraId="72E5641D" w14:textId="653EB0B5" w:rsidR="00237A01" w:rsidRPr="00994EBD" w:rsidRDefault="00237A01" w:rsidP="005A3AD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16"/>
          <w:szCs w:val="16"/>
        </w:rPr>
      </w:pPr>
    </w:p>
    <w:p w14:paraId="3424EE8B" w14:textId="5538140D" w:rsidR="00237A01" w:rsidRPr="00994EBD" w:rsidRDefault="001F320B" w:rsidP="00450FB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  <w:r w:rsidRPr="00994EBD">
        <w:rPr>
          <w:rFonts w:ascii="Times New Roman" w:hAnsi="Times New Roman" w:cs="Times New Roman"/>
          <w:noProof/>
          <w:color w:val="262626" w:themeColor="text1" w:themeTint="D9"/>
          <w:sz w:val="28"/>
          <w:szCs w:val="28"/>
        </w:rPr>
        <w:drawing>
          <wp:inline distT="0" distB="0" distL="0" distR="0" wp14:anchorId="40BCD37A" wp14:editId="11101BB0">
            <wp:extent cx="5048518" cy="2124585"/>
            <wp:effectExtent l="0" t="0" r="0" b="9525"/>
            <wp:docPr id="1900934395" name="Рисунок 1900934395" descr="Діаграма відповідей у Формах. Назва запитання: Чи проінформовані Ви про можливості визнання результатів формальної освіти?. Кількість відповідей: 19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іаграма відповідей у Формах. Назва запитання: Чи проінформовані Ви про можливості визнання результатів формальної освіти?. Кількість відповідей: 19 відповідей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" t="3845" r="8104" b="6530"/>
                    <a:stretch/>
                  </pic:blipFill>
                  <pic:spPr bwMode="auto">
                    <a:xfrm>
                      <a:off x="0" y="0"/>
                      <a:ext cx="5074527" cy="213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0FB7" w:rsidRPr="00994EB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ab/>
      </w:r>
    </w:p>
    <w:p w14:paraId="7C54478E" w14:textId="59A1D7EF" w:rsidR="001F320B" w:rsidRPr="00994EBD" w:rsidRDefault="001F320B" w:rsidP="00450FB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  <w:r w:rsidRPr="00994EB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lastRenderedPageBreak/>
        <w:t>Аналіз показав, що  більшість студентів (78,9%) обізнані про можливості академічної мобільності, все ж 21% мають недостатню інформацію або зовсім не знають про неї</w:t>
      </w:r>
      <w:r w:rsidR="00086844" w:rsidRPr="00994EB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, що свідчить про потребу в покращенні комунікації щодо цього питання.</w:t>
      </w:r>
    </w:p>
    <w:p w14:paraId="661849E3" w14:textId="4CB2A1B8" w:rsidR="00F33774" w:rsidRPr="00994EBD" w:rsidRDefault="00F33774" w:rsidP="00C62ED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262626" w:themeColor="text1" w:themeTint="D9"/>
          <w:sz w:val="14"/>
          <w:szCs w:val="14"/>
        </w:rPr>
      </w:pPr>
    </w:p>
    <w:p w14:paraId="3C0C3996" w14:textId="2CAE2C82" w:rsidR="00F33774" w:rsidRPr="00994EBD" w:rsidRDefault="00AC16FF" w:rsidP="00C62ED0">
      <w:pPr>
        <w:spacing w:after="0" w:line="240" w:lineRule="auto"/>
        <w:contextualSpacing/>
        <w:jc w:val="both"/>
        <w:rPr>
          <w:rStyle w:val="a5"/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994EBD">
        <w:rPr>
          <w:rFonts w:ascii="Times New Roman" w:hAnsi="Times New Roman" w:cs="Times New Roman"/>
          <w:noProof/>
          <w:color w:val="262626" w:themeColor="text1" w:themeTint="D9"/>
          <w:sz w:val="28"/>
          <w:szCs w:val="28"/>
        </w:rPr>
        <w:drawing>
          <wp:inline distT="0" distB="0" distL="0" distR="0" wp14:anchorId="158A91F5" wp14:editId="60073F31">
            <wp:extent cx="5382895" cy="2442210"/>
            <wp:effectExtent l="0" t="0" r="8255" b="0"/>
            <wp:docPr id="700321785" name="Рисунок 700321785" descr="Діаграма відповідей у Формах. Назва запитання: Чи всі навчальні дисципліни освітньо-професійної програми необхідні для Вашої майбутньої фахової діяльності та особистісного зростання?. Кількість відповідей: 19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іаграма відповідей у Формах. Назва запитання: Чи всі навчальні дисципліни освітньо-професійної програми необхідні для Вашої майбутньої фахової діяльності та особистісного зростання?. Кількість відповідей: 19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E5410" w14:textId="54BF0007" w:rsidR="00AC16FF" w:rsidRPr="00994EBD" w:rsidRDefault="00AC16FF" w:rsidP="00AC16FF">
      <w:pPr>
        <w:spacing w:after="0" w:line="240" w:lineRule="auto"/>
        <w:ind w:firstLine="708"/>
        <w:contextualSpacing/>
        <w:jc w:val="both"/>
        <w:rPr>
          <w:rStyle w:val="a5"/>
          <w:rFonts w:ascii="Times New Roman" w:hAnsi="Times New Roman" w:cs="Times New Roman"/>
          <w:b w:val="0"/>
          <w:bCs w:val="0"/>
          <w:color w:val="262626" w:themeColor="text1" w:themeTint="D9"/>
          <w:sz w:val="28"/>
          <w:szCs w:val="28"/>
        </w:rPr>
      </w:pPr>
      <w:r w:rsidRPr="00994EB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За результатами опитування  більшість студентів вважають дисципліни корисними, </w:t>
      </w:r>
      <w:r w:rsidRPr="00994EBD">
        <w:rPr>
          <w:rStyle w:val="a5"/>
          <w:rFonts w:ascii="Times New Roman" w:hAnsi="Times New Roman" w:cs="Times New Roman"/>
          <w:b w:val="0"/>
          <w:bCs w:val="0"/>
          <w:color w:val="262626" w:themeColor="text1" w:themeTint="D9"/>
          <w:sz w:val="28"/>
          <w:szCs w:val="28"/>
        </w:rPr>
        <w:t>21,1% зазначили, що лише окремі дисципліни є необхідними</w:t>
      </w:r>
      <w:r w:rsidRPr="00994EB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. Це свідчить про наявність предметів, які студенти сприймають як </w:t>
      </w:r>
      <w:r w:rsidRPr="00994EBD">
        <w:rPr>
          <w:rStyle w:val="a5"/>
          <w:rFonts w:ascii="Times New Roman" w:hAnsi="Times New Roman" w:cs="Times New Roman"/>
          <w:b w:val="0"/>
          <w:bCs w:val="0"/>
          <w:color w:val="262626" w:themeColor="text1" w:themeTint="D9"/>
          <w:sz w:val="28"/>
          <w:szCs w:val="28"/>
        </w:rPr>
        <w:t>зайві або неактуальні.</w:t>
      </w:r>
    </w:p>
    <w:p w14:paraId="03507281" w14:textId="47B1D819" w:rsidR="000D7A08" w:rsidRPr="00994EBD" w:rsidRDefault="000D7A08" w:rsidP="000D7A08">
      <w:pPr>
        <w:spacing w:after="0" w:line="240" w:lineRule="auto"/>
        <w:contextualSpacing/>
        <w:jc w:val="center"/>
        <w:rPr>
          <w:rStyle w:val="a5"/>
          <w:rFonts w:ascii="Times New Roman" w:hAnsi="Times New Roman" w:cs="Times New Roman"/>
          <w:b w:val="0"/>
          <w:bCs w:val="0"/>
          <w:color w:val="262626" w:themeColor="text1" w:themeTint="D9"/>
          <w:sz w:val="28"/>
          <w:szCs w:val="28"/>
        </w:rPr>
      </w:pPr>
      <w:r w:rsidRPr="00994EBD">
        <w:rPr>
          <w:rFonts w:ascii="Times New Roman" w:hAnsi="Times New Roman" w:cs="Times New Roman"/>
          <w:noProof/>
          <w:color w:val="262626" w:themeColor="text1" w:themeTint="D9"/>
          <w:sz w:val="28"/>
          <w:szCs w:val="28"/>
        </w:rPr>
        <w:drawing>
          <wp:inline distT="0" distB="0" distL="0" distR="0" wp14:anchorId="0CBC0D2E" wp14:editId="7409785A">
            <wp:extent cx="6485545" cy="2942822"/>
            <wp:effectExtent l="0" t="0" r="0" b="0"/>
            <wp:docPr id="1328604048" name="Рисунок 3" descr="Діаграма відповідей у Формах. Назва запитання: Чи відповідають методи та технології навчання і викладання в коледжі вимогам студентоорієнтованого навчання та принципам академічної свободи. Кількість відповідей: 19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іаграма відповідей у Формах. Назва запитання: Чи відповідають методи та технології навчання і викладання в коледжі вимогам студентоорієнтованого навчання та принципам академічної свободи. Кількість відповідей: 19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744" cy="294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A2907" w14:textId="53394BA5" w:rsidR="00F33774" w:rsidRPr="00994EBD" w:rsidRDefault="00660AD3" w:rsidP="00660AD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  <w:r w:rsidRPr="00994EBD"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>Результати</w:t>
      </w:r>
      <w:r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 xml:space="preserve"> відповідей на запитання №</w:t>
      </w:r>
      <w:r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 xml:space="preserve">10 показує, що </w:t>
      </w:r>
      <w:r w:rsidR="00086844" w:rsidRPr="00994EB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68,4</w:t>
      </w:r>
      <w:r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%</w:t>
      </w:r>
      <w:r w:rsidR="00086844" w:rsidRPr="00994EB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здобувачів освіти вважають, що навчання в коледжі відповідає принципам </w:t>
      </w:r>
      <w:proofErr w:type="spellStart"/>
      <w:r w:rsidR="00086844" w:rsidRPr="00994EB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студентоорієнтованого</w:t>
      </w:r>
      <w:proofErr w:type="spellEnd"/>
      <w:r w:rsidR="00086844" w:rsidRPr="00994EB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підходу та академічної свободи.</w:t>
      </w:r>
      <w:r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="00086844" w:rsidRPr="00994EB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Однак 31,6% респондентів відповіли "переважно так", що може свідчити про певні моменти, які можна покращити</w:t>
      </w:r>
      <w:r w:rsidR="00326A81" w:rsidRPr="00994EB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.</w:t>
      </w:r>
    </w:p>
    <w:p w14:paraId="64616666" w14:textId="4053E6DB" w:rsidR="00326A81" w:rsidRPr="00994EBD" w:rsidRDefault="00326A81" w:rsidP="00C62ED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</w:p>
    <w:p w14:paraId="6DCC4130" w14:textId="4FEDCDBD" w:rsidR="00326A81" w:rsidRPr="00994EBD" w:rsidRDefault="00326A81" w:rsidP="00C62ED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</w:p>
    <w:p w14:paraId="70FABCE0" w14:textId="77777777" w:rsidR="00326A81" w:rsidRPr="00994EBD" w:rsidRDefault="00326A81" w:rsidP="00C62ED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</w:p>
    <w:p w14:paraId="50BFFCDB" w14:textId="7FB52344" w:rsidR="00326A81" w:rsidRPr="00994EBD" w:rsidRDefault="00326A81" w:rsidP="00C62ED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  <w:r w:rsidRPr="00994EBD">
        <w:rPr>
          <w:rFonts w:ascii="Times New Roman" w:hAnsi="Times New Roman" w:cs="Times New Roman"/>
          <w:noProof/>
          <w:color w:val="262626" w:themeColor="text1" w:themeTint="D9"/>
          <w:sz w:val="28"/>
          <w:szCs w:val="28"/>
        </w:rPr>
        <w:lastRenderedPageBreak/>
        <w:drawing>
          <wp:inline distT="0" distB="0" distL="0" distR="0" wp14:anchorId="6316EAD3" wp14:editId="776F765D">
            <wp:extent cx="6120765" cy="2776855"/>
            <wp:effectExtent l="0" t="0" r="0" b="4445"/>
            <wp:docPr id="4806099" name="Рисунок 1" descr="Діаграма відповідей у Формах. Назва запитання: Чи сприяють методи та технології навчання і викладання в коледжі досягненню заявлених в освітньо-професійній програмі цілей та програмних результатів навчання?. Кількість відповідей: 19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іаграма відповідей у Формах. Назва запитання: Чи сприяють методи та технології навчання і викладання в коледжі досягненню заявлених в освітньо-професійній програмі цілей та програмних результатів навчання?. Кількість відповідей: 19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DDBDC" w14:textId="25386D0D" w:rsidR="00326A81" w:rsidRPr="00994EBD" w:rsidRDefault="00326A81" w:rsidP="00C62ED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</w:p>
    <w:p w14:paraId="09653BF8" w14:textId="30B818D7" w:rsidR="00F33774" w:rsidRPr="00994EBD" w:rsidRDefault="00660AD3" w:rsidP="00326A81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  <w:r w:rsidRPr="00994EBD"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>Результати</w:t>
      </w:r>
      <w:r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 xml:space="preserve"> відповідей на запитання №</w:t>
      </w:r>
      <w:r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>11 показує, що п</w:t>
      </w:r>
      <w:r w:rsidR="00086844" w:rsidRPr="00994EB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ереважна більшість студентів (94,7%) вважають, що методи навчання допомагають досягати цілей освітньо-професійної програми. Лише 1 студент (5,3%) має сумніви щодо ефективності методів викладання.</w:t>
      </w:r>
    </w:p>
    <w:p w14:paraId="6B1C9B38" w14:textId="1109219A" w:rsidR="00783762" w:rsidRPr="00994EBD" w:rsidRDefault="00660AD3" w:rsidP="00326A81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  <w:r w:rsidRPr="00994EBD"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>Результати</w:t>
      </w:r>
      <w:r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 xml:space="preserve"> відповідей на запитання №</w:t>
      </w:r>
      <w:r w:rsidR="00326A81" w:rsidRPr="00994EBD">
        <w:rPr>
          <w:rFonts w:ascii="Times New Roman" w:hAnsi="Times New Roman" w:cs="Times New Roman"/>
          <w:noProof/>
          <w:color w:val="262626" w:themeColor="text1" w:themeTint="D9"/>
          <w:sz w:val="28"/>
          <w:szCs w:val="28"/>
        </w:rPr>
        <w:drawing>
          <wp:anchor distT="0" distB="0" distL="114300" distR="114300" simplePos="0" relativeHeight="251722752" behindDoc="1" locked="0" layoutInCell="1" allowOverlap="1" wp14:anchorId="6D5356DE" wp14:editId="31388087">
            <wp:simplePos x="0" y="0"/>
            <wp:positionH relativeFrom="column">
              <wp:posOffset>0</wp:posOffset>
            </wp:positionH>
            <wp:positionV relativeFrom="paragraph">
              <wp:posOffset>198755</wp:posOffset>
            </wp:positionV>
            <wp:extent cx="6120765" cy="2777303"/>
            <wp:effectExtent l="0" t="0" r="0" b="4445"/>
            <wp:wrapTight wrapText="bothSides">
              <wp:wrapPolygon edited="0">
                <wp:start x="0" y="0"/>
                <wp:lineTo x="0" y="21486"/>
                <wp:lineTo x="21513" y="21486"/>
                <wp:lineTo x="21513" y="0"/>
                <wp:lineTo x="0" y="0"/>
              </wp:wrapPolygon>
            </wp:wrapTight>
            <wp:docPr id="1803543066" name="Рисунок 5" descr="Діаграма відповідей у Формах. Назва запитання: Чи є інформаційне забезпечення достатнім для опанування освітньопрофесійної програми (навчальна література (наявна в бібліотеці коледжу та в електронній формі), рекомендовані інформаційні ресурси)? . Кількість відповідей: 19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іаграма відповідей у Формах. Назва запитання: Чи є інформаційне забезпечення достатнім для опанування освітньопрофесійної програми (навчальна література (наявна в бібліотеці коледжу та в електронній формі), рекомендовані інформаційні ресурси)? . Кількість відповідей: 19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 xml:space="preserve">12 </w:t>
      </w:r>
      <w:r w:rsidR="00783762" w:rsidRPr="00994EB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показав, що  94,8% студентів відповіла </w:t>
      </w:r>
      <w:r w:rsidR="00326A81" w:rsidRPr="00994EB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«</w:t>
      </w:r>
      <w:r w:rsidR="00783762" w:rsidRPr="00994EB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достатнє</w:t>
      </w:r>
      <w:r w:rsidR="00326A81" w:rsidRPr="00994EB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»</w:t>
      </w:r>
      <w:r w:rsidR="00783762" w:rsidRPr="00994EB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або </w:t>
      </w:r>
      <w:r w:rsidR="00326A81" w:rsidRPr="00994EB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«</w:t>
      </w:r>
      <w:r w:rsidR="00783762" w:rsidRPr="00994EB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переважно достатнє</w:t>
      </w:r>
      <w:r w:rsidR="00326A81" w:rsidRPr="00994EB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»</w:t>
      </w:r>
      <w:r w:rsidR="00783762" w:rsidRPr="00994EB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, а значить заклад освіти має непоганий рівень інформаційного забезпечення.</w:t>
      </w:r>
    </w:p>
    <w:p w14:paraId="7E8044A0" w14:textId="0349A195" w:rsidR="00F33774" w:rsidRPr="00994EBD" w:rsidRDefault="00783762" w:rsidP="00326A8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994EB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Однак, 5,2% відповіла на </w:t>
      </w:r>
      <w:r w:rsidR="00326A81" w:rsidRPr="00994EB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«</w:t>
      </w:r>
      <w:r w:rsidRPr="00994EB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недостатнє</w:t>
      </w:r>
      <w:r w:rsidR="00326A81" w:rsidRPr="00994EB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»</w:t>
      </w:r>
      <w:r w:rsidRPr="00994EB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тому варто звернути увагу на конкретні аспекти (брак літератури, доступність електронних ресурсів тощо).</w:t>
      </w:r>
      <w:r w:rsidR="00DB5A92" w:rsidRPr="00994EB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</w:p>
    <w:p w14:paraId="03340A97" w14:textId="77777777" w:rsidR="00326A81" w:rsidRPr="00994EBD" w:rsidRDefault="00326A81" w:rsidP="00C62ED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14:paraId="3F522E42" w14:textId="00AE79F8" w:rsidR="00783762" w:rsidRPr="00994EBD" w:rsidRDefault="00783762" w:rsidP="00C62ED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994EBD">
        <w:rPr>
          <w:rFonts w:ascii="Times New Roman" w:hAnsi="Times New Roman" w:cs="Times New Roman"/>
          <w:noProof/>
          <w:color w:val="262626" w:themeColor="text1" w:themeTint="D9"/>
          <w:sz w:val="28"/>
          <w:szCs w:val="28"/>
        </w:rPr>
        <w:lastRenderedPageBreak/>
        <w:drawing>
          <wp:inline distT="0" distB="0" distL="0" distR="0" wp14:anchorId="0DB5DA9D" wp14:editId="1B1B4839">
            <wp:extent cx="6120765" cy="2777303"/>
            <wp:effectExtent l="0" t="0" r="0" b="4445"/>
            <wp:docPr id="800289805" name="Рисунок 4" descr="Діаграма відповідей у Формах. Назва запитання: Чи є навчально-методичне забезпечення достатнім для опанування освітньо-професійної програми (конспекти лекцій, методичні матеріали до семінарських, практичних, лабораторних занять, самостійної роботи тощо)?  . Кількість відповідей: 19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іаграма відповідей у Формах. Назва запитання: Чи є навчально-методичне забезпечення достатнім для опанування освітньо-професійної програми (конспекти лекцій, методичні матеріали до семінарських, практичних, лабораторних занять, самостійної роботи тощо)?  . Кількість відповідей: 19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9C89B" w14:textId="77777777" w:rsidR="00326A81" w:rsidRPr="00994EBD" w:rsidRDefault="00326A81" w:rsidP="00C62ED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14:paraId="3FCFC6E0" w14:textId="5C260545" w:rsidR="00DB5A92" w:rsidRPr="00994EBD" w:rsidRDefault="00086844" w:rsidP="00326A81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  <w:r w:rsidRPr="00994EB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Аналіз показав , що 94,8% студентів вважають, що навчально-методичне забезпечення є достатнім або переважно достатнім.</w:t>
      </w:r>
      <w:r w:rsidR="00783762" w:rsidRPr="00994EB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Pr="00994EB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Проте 5,</w:t>
      </w:r>
      <w:r w:rsidR="00783762" w:rsidRPr="00994EB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2</w:t>
      </w:r>
      <w:r w:rsidRPr="00994EB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% студентів вказують на його недостатність, що вказує на можливі прогалини в окремих дисциплінах або видах матеріалів</w:t>
      </w:r>
      <w:r w:rsidR="00576208" w:rsidRPr="00994EB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3"/>
        <w:gridCol w:w="4726"/>
      </w:tblGrid>
      <w:tr w:rsidR="001B1932" w:rsidRPr="00994EBD" w14:paraId="1137490C" w14:textId="77777777" w:rsidTr="005F18A2">
        <w:tc>
          <w:tcPr>
            <w:tcW w:w="4913" w:type="dxa"/>
          </w:tcPr>
          <w:p w14:paraId="619E42AA" w14:textId="1DC6ADF8" w:rsidR="00576208" w:rsidRPr="00994EBD" w:rsidRDefault="00576208" w:rsidP="00326A81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994EBD">
              <w:rPr>
                <w:rFonts w:ascii="Times New Roman" w:hAnsi="Times New Roman" w:cs="Times New Roman"/>
                <w:noProof/>
                <w:color w:val="262626" w:themeColor="text1" w:themeTint="D9"/>
                <w:sz w:val="28"/>
                <w:szCs w:val="28"/>
              </w:rPr>
              <w:drawing>
                <wp:anchor distT="0" distB="0" distL="114300" distR="114300" simplePos="0" relativeHeight="251724800" behindDoc="1" locked="0" layoutInCell="1" allowOverlap="1" wp14:anchorId="6A0CCE05" wp14:editId="4A24AA26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208280</wp:posOffset>
                  </wp:positionV>
                  <wp:extent cx="3035935" cy="1377950"/>
                  <wp:effectExtent l="0" t="0" r="0" b="0"/>
                  <wp:wrapTight wrapText="bothSides">
                    <wp:wrapPolygon edited="0">
                      <wp:start x="0" y="0"/>
                      <wp:lineTo x="0" y="21202"/>
                      <wp:lineTo x="21415" y="21202"/>
                      <wp:lineTo x="21415" y="0"/>
                      <wp:lineTo x="0" y="0"/>
                    </wp:wrapPolygon>
                  </wp:wrapTight>
                  <wp:docPr id="1988457902" name="Рисунок 6" descr="Діаграма відповідей у Формах. Назва запитання: Чи достатній, на Вашу думку, зміст (набір дисциплін) освітньо-професійної програми (ОПП) для успішного навчання? Якщо ні - вкажіть дисципліни, які хотіли б вивчати.. Кількість відповідей: 19 відповідей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Діаграма відповідей у Формах. Назва запитання: Чи достатній, на Вашу думку, зміст (набір дисциплін) освітньо-професійної програми (ОПП) для успішного навчання? Якщо ні - вкажіть дисципліни, які хотіли б вивчати.. Кількість відповідей: 19 відповідей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935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C836CB" w14:textId="10F9FE52" w:rsidR="00576208" w:rsidRPr="00994EBD" w:rsidRDefault="00576208" w:rsidP="00326A81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4726" w:type="dxa"/>
          </w:tcPr>
          <w:p w14:paraId="64494223" w14:textId="6CB927C5" w:rsidR="00576208" w:rsidRPr="00994EBD" w:rsidRDefault="00576208" w:rsidP="00326A81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 w:rsidRPr="00994EBD">
              <w:rPr>
                <w:rFonts w:ascii="Times New Roman" w:hAnsi="Times New Roman" w:cs="Times New Roman"/>
                <w:noProof/>
                <w:color w:val="262626" w:themeColor="text1" w:themeTint="D9"/>
                <w:sz w:val="28"/>
                <w:szCs w:val="28"/>
              </w:rPr>
              <w:drawing>
                <wp:anchor distT="0" distB="0" distL="114300" distR="114300" simplePos="0" relativeHeight="251726848" behindDoc="1" locked="0" layoutInCell="1" allowOverlap="1" wp14:anchorId="1637AAA1" wp14:editId="2DC48923">
                  <wp:simplePos x="0" y="0"/>
                  <wp:positionH relativeFrom="margin">
                    <wp:posOffset>-65190</wp:posOffset>
                  </wp:positionH>
                  <wp:positionV relativeFrom="paragraph">
                    <wp:posOffset>208906</wp:posOffset>
                  </wp:positionV>
                  <wp:extent cx="2913959" cy="1268569"/>
                  <wp:effectExtent l="0" t="0" r="1270" b="8255"/>
                  <wp:wrapTight wrapText="bothSides">
                    <wp:wrapPolygon edited="0">
                      <wp:start x="0" y="0"/>
                      <wp:lineTo x="0" y="21416"/>
                      <wp:lineTo x="21468" y="21416"/>
                      <wp:lineTo x="21468" y="0"/>
                      <wp:lineTo x="0" y="0"/>
                    </wp:wrapPolygon>
                  </wp:wrapTight>
                  <wp:docPr id="820214175" name="Рисунок 7" descr="Діаграма відповідей у Формах. Назва запитання: Як Ви вважаєте, чи усі дисципліни, які Ви вивчаєте, необхідні для Вашої професійної діяльності?  Якщо ні - вкажіть які дисципліни, є недоцільними, на Вашу думку.. Кількість відповідей: 19 відповідей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Діаграма відповідей у Формах. Назва запитання: Як Ви вважаєте, чи усі дисципліни, які Ви вивчаєте, необхідні для Вашої професійної діяльності?  Якщо ні - вкажіть які дисципліни, є недоцільними, на Вашу думку.. Кількість відповідей: 19 відповідей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9" t="2567" r="7987" b="10881"/>
                          <a:stretch/>
                        </pic:blipFill>
                        <pic:spPr bwMode="auto">
                          <a:xfrm>
                            <a:off x="0" y="0"/>
                            <a:ext cx="2916969" cy="1269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EB054D" w14:textId="0F705A6A" w:rsidR="00576208" w:rsidRPr="00994EBD" w:rsidRDefault="00576208" w:rsidP="00326A81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</w:pPr>
          </w:p>
        </w:tc>
      </w:tr>
    </w:tbl>
    <w:p w14:paraId="5AED5A4B" w14:textId="57BDA96A" w:rsidR="00DB5A92" w:rsidRPr="00994EBD" w:rsidRDefault="00660AD3" w:rsidP="005F18A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  <w:r w:rsidRPr="00994EBD"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>Результати</w:t>
      </w:r>
      <w:r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 xml:space="preserve"> відповідей на запитання </w:t>
      </w:r>
      <w:r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 xml:space="preserve">свідчать, що </w:t>
      </w:r>
      <w:r w:rsidR="0010304B" w:rsidRPr="00994EB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100% студентів задоволені набором дисциплін ОПП. На питання : « </w:t>
      </w:r>
      <w:r w:rsidR="0010304B" w:rsidRPr="00994EBD">
        <w:rPr>
          <w:rFonts w:ascii="Times New Roman" w:hAnsi="Times New Roman" w:cs="Times New Roman"/>
          <w:color w:val="262626" w:themeColor="text1" w:themeTint="D9"/>
          <w:spacing w:val="3"/>
          <w:sz w:val="28"/>
          <w:szCs w:val="28"/>
          <w:shd w:val="clear" w:color="auto" w:fill="FFFFFF"/>
        </w:rPr>
        <w:t>Як Ви вважаєте, чи усі дисципліни, які Ви вивчаєте, необхідні для Вашої професійної діяльності?  Якщо ні - вкажіть які дисципліни, є недоцільними, на Вашу думку»</w:t>
      </w:r>
      <w:r w:rsidR="0010304B" w:rsidRPr="00994EB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відповіли 100%- так. Це означає, що склад освітньо-професійної програми  відповідає очікуванням здобувачів освіти</w:t>
      </w:r>
      <w:r w:rsidR="005F18A2" w:rsidRPr="00994EB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.</w:t>
      </w:r>
    </w:p>
    <w:p w14:paraId="4F88FA50" w14:textId="48EC4603" w:rsidR="00DB5A92" w:rsidRPr="00994EBD" w:rsidRDefault="00086844" w:rsidP="005F18A2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994EBD">
        <w:rPr>
          <w:rFonts w:ascii="Times New Roman" w:hAnsi="Times New Roman" w:cs="Times New Roman"/>
          <w:noProof/>
          <w:color w:val="262626" w:themeColor="text1" w:themeTint="D9"/>
          <w:sz w:val="28"/>
          <w:szCs w:val="28"/>
        </w:rPr>
        <w:drawing>
          <wp:inline distT="0" distB="0" distL="0" distR="0" wp14:anchorId="23F7E2FA" wp14:editId="517DBEA2">
            <wp:extent cx="5351172" cy="2427708"/>
            <wp:effectExtent l="0" t="0" r="1905" b="0"/>
            <wp:docPr id="342827199" name="Рисунок 8" descr="Діаграма відповідей у Формах. Назва запитання: Чи зустрічається дублювання змісту навчального матеріалу дисциплін ОПП Вашої спеціальності?. Кількість відповідей: 19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іаграма відповідей у Формах. Назва запитання: Чи зустрічається дублювання змісту навчального матеріалу дисциплін ОПП Вашої спеціальності?. Кількість відповідей: 19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649" cy="243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1521B" w14:textId="138944F1" w:rsidR="00DB5A92" w:rsidRPr="00994EBD" w:rsidRDefault="00660AD3" w:rsidP="005F18A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994EBD"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lastRenderedPageBreak/>
        <w:t>Результати</w:t>
      </w:r>
      <w:r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 xml:space="preserve"> відповідей на запитання №</w:t>
      </w:r>
      <w:r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 xml:space="preserve">15 свідчать, що </w:t>
      </w:r>
      <w:r w:rsidR="00DB5A92" w:rsidRPr="00994EB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63,2 % студентів помітила </w:t>
      </w:r>
      <w:r w:rsidR="00DB5A92" w:rsidRPr="00994EBD">
        <w:rPr>
          <w:rStyle w:val="a5"/>
          <w:rFonts w:ascii="Times New Roman" w:hAnsi="Times New Roman" w:cs="Times New Roman"/>
          <w:color w:val="262626" w:themeColor="text1" w:themeTint="D9"/>
          <w:sz w:val="28"/>
          <w:szCs w:val="28"/>
        </w:rPr>
        <w:t>дублювання матеріалу</w:t>
      </w:r>
      <w:r w:rsidR="00DB5A92" w:rsidRPr="00994EB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, що може негативно впливати на ефективність навчання.</w:t>
      </w:r>
    </w:p>
    <w:p w14:paraId="4D7DE519" w14:textId="71CABD55" w:rsidR="005F18A2" w:rsidRPr="00994EBD" w:rsidRDefault="005F18A2" w:rsidP="005F18A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14:paraId="29E38C7B" w14:textId="1690021D" w:rsidR="00DB5A92" w:rsidRPr="00994EBD" w:rsidRDefault="005F18A2" w:rsidP="005F18A2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994EBD">
        <w:rPr>
          <w:rFonts w:ascii="Times New Roman" w:hAnsi="Times New Roman" w:cs="Times New Roman"/>
          <w:noProof/>
          <w:color w:val="262626" w:themeColor="text1" w:themeTint="D9"/>
          <w:sz w:val="28"/>
          <w:szCs w:val="28"/>
        </w:rPr>
        <w:drawing>
          <wp:inline distT="0" distB="0" distL="0" distR="0" wp14:anchorId="2DADCA0F" wp14:editId="5189009F">
            <wp:extent cx="5158740" cy="2277745"/>
            <wp:effectExtent l="0" t="0" r="3810" b="8255"/>
            <wp:docPr id="1033293665" name="Рисунок 9" descr="Діаграма відповідей у Формах. Назва запитання: Чи відповідає зміст Вашої ОПП спеціальності Вашим очікуванням?&#10;. Кількість відповідей: 19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іаграма відповідей у Формах. Назва запитання: Чи відповідає зміст Вашої ОПП спеціальності Вашим очікуванням?&#10;. Кількість відповідей: 19 відповідей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" t="3550" r="13561" b="8010"/>
                    <a:stretch/>
                  </pic:blipFill>
                  <pic:spPr bwMode="auto">
                    <a:xfrm>
                      <a:off x="0" y="0"/>
                      <a:ext cx="5158740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2F5DC" w14:textId="6075D673" w:rsidR="00DB5A92" w:rsidRPr="00994EBD" w:rsidRDefault="00DB5A92" w:rsidP="00C62ED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14:paraId="630662EE" w14:textId="1E2ED47F" w:rsidR="00DB5A92" w:rsidRPr="00994EBD" w:rsidRDefault="005F18A2" w:rsidP="005F18A2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262626" w:themeColor="text1" w:themeTint="D9"/>
          <w:sz w:val="28"/>
          <w:szCs w:val="28"/>
        </w:rPr>
      </w:pPr>
      <w:r w:rsidRPr="00994EB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ab/>
      </w:r>
      <w:r w:rsidR="003871B5" w:rsidRPr="00994EBD"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>Результати</w:t>
      </w:r>
      <w:r w:rsidR="003871B5"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 xml:space="preserve"> відповідей на запитання №</w:t>
      </w:r>
      <w:r w:rsidR="003871B5"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 xml:space="preserve">16 </w:t>
      </w:r>
      <w:r w:rsidR="00DB5A92" w:rsidRPr="00994EB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показує, що більшість студентів задоволені змістом програми. </w:t>
      </w:r>
      <w:r w:rsidR="00DB5A92" w:rsidRPr="00994EBD">
        <w:rPr>
          <w:rStyle w:val="a5"/>
          <w:rFonts w:ascii="Times New Roman" w:hAnsi="Times New Roman" w:cs="Times New Roman"/>
          <w:b w:val="0"/>
          <w:bCs w:val="0"/>
          <w:color w:val="262626" w:themeColor="text1" w:themeTint="D9"/>
          <w:sz w:val="28"/>
          <w:szCs w:val="28"/>
        </w:rPr>
        <w:t>Тільки один студент вказав, що програма не відповідає його очікуванням</w:t>
      </w:r>
      <w:r w:rsidR="00DB5A92" w:rsidRPr="00994EBD">
        <w:rPr>
          <w:rFonts w:ascii="Times New Roman" w:hAnsi="Times New Roman" w:cs="Times New Roman"/>
          <w:b/>
          <w:bCs/>
          <w:color w:val="262626" w:themeColor="text1" w:themeTint="D9"/>
          <w:sz w:val="28"/>
          <w:szCs w:val="28"/>
        </w:rPr>
        <w:t>.</w:t>
      </w:r>
    </w:p>
    <w:p w14:paraId="6C6F5BE5" w14:textId="2AECCF98" w:rsidR="00086844" w:rsidRPr="00994EBD" w:rsidRDefault="00086844" w:rsidP="00C62ED0">
      <w:pPr>
        <w:tabs>
          <w:tab w:val="left" w:pos="1488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262626" w:themeColor="text1" w:themeTint="D9"/>
          <w:sz w:val="28"/>
          <w:szCs w:val="28"/>
        </w:rPr>
      </w:pPr>
    </w:p>
    <w:p w14:paraId="3F7FB968" w14:textId="326EB22C" w:rsidR="00086844" w:rsidRPr="00994EBD" w:rsidRDefault="00086844" w:rsidP="00011BAF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262626" w:themeColor="text1" w:themeTint="D9"/>
          <w:sz w:val="28"/>
          <w:szCs w:val="28"/>
        </w:rPr>
      </w:pPr>
      <w:r w:rsidRPr="00994EBD">
        <w:rPr>
          <w:rFonts w:ascii="Times New Roman" w:hAnsi="Times New Roman" w:cs="Times New Roman"/>
          <w:noProof/>
          <w:color w:val="262626" w:themeColor="text1" w:themeTint="D9"/>
          <w:sz w:val="28"/>
          <w:szCs w:val="28"/>
        </w:rPr>
        <w:drawing>
          <wp:inline distT="0" distB="0" distL="0" distR="0" wp14:anchorId="3CCF12DA" wp14:editId="093E4992">
            <wp:extent cx="4939146" cy="2241142"/>
            <wp:effectExtent l="0" t="0" r="0" b="6985"/>
            <wp:docPr id="1355662109" name="Рисунок 1355662109" descr="Діаграма відповідей у Формах. Назва запитання: Чи рекомендували б Ви своїм друзям та знайомим навчання на обраній Вами освітньо-професійній програмі?. Кількість відповідей: 19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іаграма відповідей у Формах. Назва запитання: Чи рекомендували б Ви своїм друзям та знайомим навчання на обраній Вами освітньо-професійній програмі?. Кількість відповідей: 19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266" cy="22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BCB70" w14:textId="3FACBCF7" w:rsidR="00DB5A92" w:rsidRPr="00011BAF" w:rsidRDefault="001B1932" w:rsidP="001B1932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262626" w:themeColor="text1" w:themeTint="D9"/>
          <w:sz w:val="26"/>
          <w:szCs w:val="26"/>
        </w:rPr>
      </w:pPr>
      <w:r w:rsidRPr="00994EBD">
        <w:rPr>
          <w:rStyle w:val="a5"/>
          <w:rFonts w:ascii="Times New Roman" w:hAnsi="Times New Roman" w:cs="Times New Roman"/>
          <w:b w:val="0"/>
          <w:bCs w:val="0"/>
          <w:color w:val="262626" w:themeColor="text1" w:themeTint="D9"/>
          <w:sz w:val="28"/>
          <w:szCs w:val="28"/>
        </w:rPr>
        <w:tab/>
      </w:r>
      <w:r w:rsidR="003871B5" w:rsidRPr="00994EBD"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>Результати</w:t>
      </w:r>
      <w:r w:rsidR="003871B5"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 xml:space="preserve"> відповідей на запитання №</w:t>
      </w:r>
      <w:r w:rsidR="003871B5"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 xml:space="preserve">17 показує, о </w:t>
      </w:r>
      <w:r w:rsidR="00783762" w:rsidRPr="00011BAF">
        <w:rPr>
          <w:rStyle w:val="a5"/>
          <w:rFonts w:ascii="Times New Roman" w:hAnsi="Times New Roman" w:cs="Times New Roman"/>
          <w:b w:val="0"/>
          <w:bCs w:val="0"/>
          <w:color w:val="262626" w:themeColor="text1" w:themeTint="D9"/>
          <w:sz w:val="26"/>
          <w:szCs w:val="26"/>
        </w:rPr>
        <w:t>94,7</w:t>
      </w:r>
      <w:r w:rsidR="00F12BF4" w:rsidRPr="00011BAF">
        <w:rPr>
          <w:rStyle w:val="a5"/>
          <w:rFonts w:ascii="Times New Roman" w:hAnsi="Times New Roman" w:cs="Times New Roman"/>
          <w:b w:val="0"/>
          <w:bCs w:val="0"/>
          <w:color w:val="262626" w:themeColor="text1" w:themeTint="D9"/>
          <w:sz w:val="26"/>
          <w:szCs w:val="26"/>
        </w:rPr>
        <w:t xml:space="preserve">% </w:t>
      </w:r>
      <w:r w:rsidR="00783762" w:rsidRPr="00011BAF">
        <w:rPr>
          <w:rStyle w:val="a5"/>
          <w:rFonts w:ascii="Times New Roman" w:hAnsi="Times New Roman" w:cs="Times New Roman"/>
          <w:b w:val="0"/>
          <w:bCs w:val="0"/>
          <w:color w:val="262626" w:themeColor="text1" w:themeTint="D9"/>
          <w:sz w:val="26"/>
          <w:szCs w:val="26"/>
        </w:rPr>
        <w:t xml:space="preserve">здобувачів освіти </w:t>
      </w:r>
      <w:r w:rsidR="00DB5A92" w:rsidRPr="00011BAF">
        <w:rPr>
          <w:rStyle w:val="a5"/>
          <w:rFonts w:ascii="Times New Roman" w:hAnsi="Times New Roman" w:cs="Times New Roman"/>
          <w:b w:val="0"/>
          <w:bCs w:val="0"/>
          <w:color w:val="262626" w:themeColor="text1" w:themeTint="D9"/>
          <w:sz w:val="26"/>
          <w:szCs w:val="26"/>
        </w:rPr>
        <w:t xml:space="preserve"> готові рекомендувати програму</w:t>
      </w:r>
      <w:r w:rsidR="00DB5A92" w:rsidRPr="00011BAF">
        <w:rPr>
          <w:rFonts w:ascii="Times New Roman" w:hAnsi="Times New Roman" w:cs="Times New Roman"/>
          <w:b/>
          <w:bCs/>
          <w:color w:val="262626" w:themeColor="text1" w:themeTint="D9"/>
          <w:sz w:val="26"/>
          <w:szCs w:val="26"/>
        </w:rPr>
        <w:t xml:space="preserve">, </w:t>
      </w:r>
      <w:r w:rsidR="00DB5A92" w:rsidRPr="00011BAF">
        <w:rPr>
          <w:rFonts w:ascii="Times New Roman" w:hAnsi="Times New Roman" w:cs="Times New Roman"/>
          <w:color w:val="262626" w:themeColor="text1" w:themeTint="D9"/>
          <w:sz w:val="26"/>
          <w:szCs w:val="26"/>
        </w:rPr>
        <w:t>що є ключовим показником її успішності.</w:t>
      </w:r>
    </w:p>
    <w:p w14:paraId="184ED0D1" w14:textId="2B48E56C" w:rsidR="00F12BF4" w:rsidRPr="00011BAF" w:rsidRDefault="00F12BF4" w:rsidP="001B193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</w:rPr>
      </w:pPr>
      <w:r w:rsidRPr="00011BAF"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</w:rPr>
        <w:t xml:space="preserve">Анкетування засвідчило загальну задоволеність студентів освітньо-професійною програмою </w:t>
      </w:r>
      <w:r w:rsidR="001B1932" w:rsidRPr="00011BAF"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</w:rPr>
        <w:t>«</w:t>
      </w:r>
      <w:r w:rsidRPr="00011BAF"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</w:rPr>
        <w:t>Підприємництво, торгівля та біржова діяльність</w:t>
      </w:r>
      <w:r w:rsidR="001B1932" w:rsidRPr="00011BAF"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</w:rPr>
        <w:t>»</w:t>
      </w:r>
      <w:r w:rsidRPr="00011BAF"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</w:rPr>
        <w:t>. Водночас були виявлені певні аспекти, які потребують удосконалення</w:t>
      </w:r>
      <w:r w:rsidR="003871B5">
        <w:rPr>
          <w:rFonts w:ascii="Times New Roman" w:eastAsia="Times New Roman" w:hAnsi="Times New Roman" w:cs="Times New Roman"/>
          <w:color w:val="262626" w:themeColor="text1" w:themeTint="D9"/>
          <w:sz w:val="26"/>
          <w:szCs w:val="26"/>
        </w:rPr>
        <w:t>.</w:t>
      </w:r>
    </w:p>
    <w:p w14:paraId="2E4AE643" w14:textId="6278F62F" w:rsidR="00D37E17" w:rsidRPr="00011BAF" w:rsidRDefault="00D37E17" w:rsidP="001B1932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262626" w:themeColor="text1" w:themeTint="D9"/>
          <w:sz w:val="26"/>
          <w:szCs w:val="26"/>
        </w:rPr>
      </w:pPr>
      <w:r w:rsidRPr="00011BAF">
        <w:rPr>
          <w:color w:val="262626" w:themeColor="text1" w:themeTint="D9"/>
          <w:sz w:val="26"/>
          <w:szCs w:val="26"/>
        </w:rPr>
        <w:t>Опитування студентів коледжу, як частина діяльності Ради з забезпечення якості освіти , дає об’єктивний матеріал для вдосконалення освітнього процесу, соціальних навичок і умінь та покращення управлінських процесів у коледжі .</w:t>
      </w:r>
    </w:p>
    <w:p w14:paraId="1C37829F" w14:textId="77777777" w:rsidR="00E702A5" w:rsidRDefault="001B1932" w:rsidP="001B1932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262626" w:themeColor="text1" w:themeTint="D9"/>
          <w:sz w:val="26"/>
          <w:szCs w:val="26"/>
        </w:rPr>
      </w:pPr>
      <w:r w:rsidRPr="00011BAF">
        <w:rPr>
          <w:rFonts w:ascii="Times New Roman" w:hAnsi="Times New Roman" w:cs="Times New Roman"/>
          <w:color w:val="262626" w:themeColor="text1" w:themeTint="D9"/>
          <w:sz w:val="26"/>
          <w:szCs w:val="26"/>
        </w:rPr>
        <w:tab/>
      </w:r>
    </w:p>
    <w:p w14:paraId="0B2B70F8" w14:textId="33B229E5" w:rsidR="009736BF" w:rsidRPr="00913D10" w:rsidRDefault="00E702A5" w:rsidP="003871B5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62626" w:themeColor="text1" w:themeTint="D9"/>
          <w:sz w:val="26"/>
          <w:szCs w:val="26"/>
        </w:rPr>
        <w:tab/>
      </w:r>
    </w:p>
    <w:p w14:paraId="2CDD2254" w14:textId="77777777" w:rsidR="00EB451B" w:rsidRPr="00994EBD" w:rsidRDefault="00EB451B" w:rsidP="001E2768">
      <w:pPr>
        <w:pStyle w:val="a4"/>
        <w:rPr>
          <w:sz w:val="28"/>
          <w:szCs w:val="28"/>
        </w:rPr>
      </w:pPr>
    </w:p>
    <w:sectPr w:rsidR="00EB451B" w:rsidRPr="00994EBD" w:rsidSect="00C25AC8">
      <w:pgSz w:w="11906" w:h="16838"/>
      <w:pgMar w:top="850" w:right="850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422C8"/>
    <w:multiLevelType w:val="multilevel"/>
    <w:tmpl w:val="19C29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1E0FE9"/>
    <w:multiLevelType w:val="hybridMultilevel"/>
    <w:tmpl w:val="700876A6"/>
    <w:lvl w:ilvl="0" w:tplc="0422000F">
      <w:start w:val="1"/>
      <w:numFmt w:val="decimal"/>
      <w:lvlText w:val="%1."/>
      <w:lvlJc w:val="left"/>
      <w:pPr>
        <w:ind w:left="100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720" w:hanging="360"/>
      </w:pPr>
    </w:lvl>
    <w:lvl w:ilvl="2" w:tplc="0422001B" w:tentative="1">
      <w:start w:val="1"/>
      <w:numFmt w:val="lowerRoman"/>
      <w:lvlText w:val="%3."/>
      <w:lvlJc w:val="right"/>
      <w:pPr>
        <w:ind w:left="11440" w:hanging="180"/>
      </w:pPr>
    </w:lvl>
    <w:lvl w:ilvl="3" w:tplc="0422000F" w:tentative="1">
      <w:start w:val="1"/>
      <w:numFmt w:val="decimal"/>
      <w:lvlText w:val="%4."/>
      <w:lvlJc w:val="left"/>
      <w:pPr>
        <w:ind w:left="12160" w:hanging="360"/>
      </w:pPr>
    </w:lvl>
    <w:lvl w:ilvl="4" w:tplc="04220019" w:tentative="1">
      <w:start w:val="1"/>
      <w:numFmt w:val="lowerLetter"/>
      <w:lvlText w:val="%5."/>
      <w:lvlJc w:val="left"/>
      <w:pPr>
        <w:ind w:left="12880" w:hanging="360"/>
      </w:pPr>
    </w:lvl>
    <w:lvl w:ilvl="5" w:tplc="0422001B" w:tentative="1">
      <w:start w:val="1"/>
      <w:numFmt w:val="lowerRoman"/>
      <w:lvlText w:val="%6."/>
      <w:lvlJc w:val="right"/>
      <w:pPr>
        <w:ind w:left="13600" w:hanging="180"/>
      </w:pPr>
    </w:lvl>
    <w:lvl w:ilvl="6" w:tplc="0422000F" w:tentative="1">
      <w:start w:val="1"/>
      <w:numFmt w:val="decimal"/>
      <w:lvlText w:val="%7."/>
      <w:lvlJc w:val="left"/>
      <w:pPr>
        <w:ind w:left="14320" w:hanging="360"/>
      </w:pPr>
    </w:lvl>
    <w:lvl w:ilvl="7" w:tplc="04220019" w:tentative="1">
      <w:start w:val="1"/>
      <w:numFmt w:val="lowerLetter"/>
      <w:lvlText w:val="%8."/>
      <w:lvlJc w:val="left"/>
      <w:pPr>
        <w:ind w:left="15040" w:hanging="360"/>
      </w:pPr>
    </w:lvl>
    <w:lvl w:ilvl="8" w:tplc="0422001B" w:tentative="1">
      <w:start w:val="1"/>
      <w:numFmt w:val="lowerRoman"/>
      <w:lvlText w:val="%9."/>
      <w:lvlJc w:val="right"/>
      <w:pPr>
        <w:ind w:left="15760" w:hanging="180"/>
      </w:pPr>
    </w:lvl>
  </w:abstractNum>
  <w:abstractNum w:abstractNumId="2" w15:restartNumberingAfterBreak="0">
    <w:nsid w:val="0ADF37E9"/>
    <w:multiLevelType w:val="multilevel"/>
    <w:tmpl w:val="6C08F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300A6D"/>
    <w:multiLevelType w:val="multilevel"/>
    <w:tmpl w:val="39D04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E43F82"/>
    <w:multiLevelType w:val="multilevel"/>
    <w:tmpl w:val="43A43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634ECA"/>
    <w:multiLevelType w:val="multilevel"/>
    <w:tmpl w:val="C44E5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0B65799"/>
    <w:multiLevelType w:val="hybridMultilevel"/>
    <w:tmpl w:val="94CA8E44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2AB5C3A"/>
    <w:multiLevelType w:val="multilevel"/>
    <w:tmpl w:val="BE4E3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92F59A6"/>
    <w:multiLevelType w:val="multilevel"/>
    <w:tmpl w:val="1CE84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9921BC"/>
    <w:multiLevelType w:val="multilevel"/>
    <w:tmpl w:val="AF90BF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EB417D9"/>
    <w:multiLevelType w:val="hybridMultilevel"/>
    <w:tmpl w:val="908E415A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326DA9"/>
    <w:multiLevelType w:val="multilevel"/>
    <w:tmpl w:val="796EF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0324538"/>
    <w:multiLevelType w:val="multilevel"/>
    <w:tmpl w:val="55146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4F50D86"/>
    <w:multiLevelType w:val="multilevel"/>
    <w:tmpl w:val="E9ECA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5E03373"/>
    <w:multiLevelType w:val="multilevel"/>
    <w:tmpl w:val="0E0070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767432B"/>
    <w:multiLevelType w:val="multilevel"/>
    <w:tmpl w:val="25D82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9945AB0"/>
    <w:multiLevelType w:val="multilevel"/>
    <w:tmpl w:val="C324E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3A4A16"/>
    <w:multiLevelType w:val="multilevel"/>
    <w:tmpl w:val="DBD06C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00D11D8"/>
    <w:multiLevelType w:val="multilevel"/>
    <w:tmpl w:val="62026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66C079B"/>
    <w:multiLevelType w:val="hybridMultilevel"/>
    <w:tmpl w:val="DD7A358A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4F1608"/>
    <w:multiLevelType w:val="multilevel"/>
    <w:tmpl w:val="C55CE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2242916"/>
    <w:multiLevelType w:val="multilevel"/>
    <w:tmpl w:val="ED686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4413387"/>
    <w:multiLevelType w:val="multilevel"/>
    <w:tmpl w:val="5A9EE2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9D370CB"/>
    <w:multiLevelType w:val="multilevel"/>
    <w:tmpl w:val="B7582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CE1153A"/>
    <w:multiLevelType w:val="hybridMultilevel"/>
    <w:tmpl w:val="1194B350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9355D8"/>
    <w:multiLevelType w:val="multilevel"/>
    <w:tmpl w:val="E90E5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ECA5A4C"/>
    <w:multiLevelType w:val="hybridMultilevel"/>
    <w:tmpl w:val="D34CB872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AD2A86"/>
    <w:multiLevelType w:val="hybridMultilevel"/>
    <w:tmpl w:val="04ACA29A"/>
    <w:lvl w:ilvl="0" w:tplc="C780FE3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6E23CB"/>
    <w:multiLevelType w:val="hybridMultilevel"/>
    <w:tmpl w:val="91722D24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E8616F"/>
    <w:multiLevelType w:val="multilevel"/>
    <w:tmpl w:val="38102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5A0711B"/>
    <w:multiLevelType w:val="hybridMultilevel"/>
    <w:tmpl w:val="AC629B9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880ADC"/>
    <w:multiLevelType w:val="multilevel"/>
    <w:tmpl w:val="A678D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ECE1273"/>
    <w:multiLevelType w:val="multilevel"/>
    <w:tmpl w:val="F232E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22421C9"/>
    <w:multiLevelType w:val="multilevel"/>
    <w:tmpl w:val="BF943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341506E"/>
    <w:multiLevelType w:val="multilevel"/>
    <w:tmpl w:val="B9E62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86330A2"/>
    <w:multiLevelType w:val="multilevel"/>
    <w:tmpl w:val="CC8EE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50434725">
    <w:abstractNumId w:val="1"/>
  </w:num>
  <w:num w:numId="2" w16cid:durableId="71053077">
    <w:abstractNumId w:val="19"/>
  </w:num>
  <w:num w:numId="3" w16cid:durableId="866023939">
    <w:abstractNumId w:val="30"/>
  </w:num>
  <w:num w:numId="4" w16cid:durableId="1846821006">
    <w:abstractNumId w:val="26"/>
  </w:num>
  <w:num w:numId="5" w16cid:durableId="60913417">
    <w:abstractNumId w:val="28"/>
  </w:num>
  <w:num w:numId="6" w16cid:durableId="790562197">
    <w:abstractNumId w:val="24"/>
  </w:num>
  <w:num w:numId="7" w16cid:durableId="1427462214">
    <w:abstractNumId w:val="27"/>
  </w:num>
  <w:num w:numId="8" w16cid:durableId="1700811071">
    <w:abstractNumId w:val="10"/>
  </w:num>
  <w:num w:numId="9" w16cid:durableId="466555057">
    <w:abstractNumId w:val="16"/>
  </w:num>
  <w:num w:numId="10" w16cid:durableId="2092071575">
    <w:abstractNumId w:val="18"/>
  </w:num>
  <w:num w:numId="11" w16cid:durableId="2117559116">
    <w:abstractNumId w:val="32"/>
  </w:num>
  <w:num w:numId="12" w16cid:durableId="1914968818">
    <w:abstractNumId w:val="5"/>
  </w:num>
  <w:num w:numId="13" w16cid:durableId="1184586800">
    <w:abstractNumId w:val="7"/>
  </w:num>
  <w:num w:numId="14" w16cid:durableId="763109275">
    <w:abstractNumId w:val="17"/>
  </w:num>
  <w:num w:numId="15" w16cid:durableId="842550036">
    <w:abstractNumId w:val="3"/>
  </w:num>
  <w:num w:numId="16" w16cid:durableId="316152100">
    <w:abstractNumId w:val="9"/>
  </w:num>
  <w:num w:numId="17" w16cid:durableId="1639871555">
    <w:abstractNumId w:val="25"/>
  </w:num>
  <w:num w:numId="18" w16cid:durableId="938954961">
    <w:abstractNumId w:val="14"/>
  </w:num>
  <w:num w:numId="19" w16cid:durableId="114106040">
    <w:abstractNumId w:val="2"/>
  </w:num>
  <w:num w:numId="20" w16cid:durableId="170989789">
    <w:abstractNumId w:val="23"/>
  </w:num>
  <w:num w:numId="21" w16cid:durableId="857935399">
    <w:abstractNumId w:val="35"/>
  </w:num>
  <w:num w:numId="22" w16cid:durableId="656760868">
    <w:abstractNumId w:val="31"/>
  </w:num>
  <w:num w:numId="23" w16cid:durableId="995646543">
    <w:abstractNumId w:val="34"/>
  </w:num>
  <w:num w:numId="24" w16cid:durableId="90325276">
    <w:abstractNumId w:val="13"/>
  </w:num>
  <w:num w:numId="25" w16cid:durableId="636909066">
    <w:abstractNumId w:val="21"/>
  </w:num>
  <w:num w:numId="26" w16cid:durableId="1939210275">
    <w:abstractNumId w:val="8"/>
  </w:num>
  <w:num w:numId="27" w16cid:durableId="816798299">
    <w:abstractNumId w:val="11"/>
  </w:num>
  <w:num w:numId="28" w16cid:durableId="1241401845">
    <w:abstractNumId w:val="15"/>
  </w:num>
  <w:num w:numId="29" w16cid:durableId="852495575">
    <w:abstractNumId w:val="12"/>
  </w:num>
  <w:num w:numId="30" w16cid:durableId="1527209357">
    <w:abstractNumId w:val="4"/>
  </w:num>
  <w:num w:numId="31" w16cid:durableId="596672059">
    <w:abstractNumId w:val="20"/>
  </w:num>
  <w:num w:numId="32" w16cid:durableId="1419982733">
    <w:abstractNumId w:val="6"/>
  </w:num>
  <w:num w:numId="33" w16cid:durableId="1198086439">
    <w:abstractNumId w:val="22"/>
  </w:num>
  <w:num w:numId="34" w16cid:durableId="1340935927">
    <w:abstractNumId w:val="29"/>
  </w:num>
  <w:num w:numId="35" w16cid:durableId="1862091269">
    <w:abstractNumId w:val="33"/>
  </w:num>
  <w:num w:numId="36" w16cid:durableId="1890535000">
    <w:abstractNumId w:val="0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50A"/>
    <w:rsid w:val="00004DE5"/>
    <w:rsid w:val="00011BAF"/>
    <w:rsid w:val="00042055"/>
    <w:rsid w:val="0004373A"/>
    <w:rsid w:val="00056FBE"/>
    <w:rsid w:val="00057375"/>
    <w:rsid w:val="00062EC2"/>
    <w:rsid w:val="00075F2E"/>
    <w:rsid w:val="00086844"/>
    <w:rsid w:val="0009381E"/>
    <w:rsid w:val="000A3E00"/>
    <w:rsid w:val="000B569C"/>
    <w:rsid w:val="000D7A08"/>
    <w:rsid w:val="001027FE"/>
    <w:rsid w:val="0010304B"/>
    <w:rsid w:val="00113CA8"/>
    <w:rsid w:val="00140495"/>
    <w:rsid w:val="0015526A"/>
    <w:rsid w:val="00196144"/>
    <w:rsid w:val="001B1932"/>
    <w:rsid w:val="001C104C"/>
    <w:rsid w:val="001E2768"/>
    <w:rsid w:val="001F204E"/>
    <w:rsid w:val="001F320B"/>
    <w:rsid w:val="00216344"/>
    <w:rsid w:val="00235D78"/>
    <w:rsid w:val="00237A01"/>
    <w:rsid w:val="00243DEE"/>
    <w:rsid w:val="00261900"/>
    <w:rsid w:val="002858FA"/>
    <w:rsid w:val="002B6C54"/>
    <w:rsid w:val="002D2B18"/>
    <w:rsid w:val="002D3220"/>
    <w:rsid w:val="002E3604"/>
    <w:rsid w:val="00326A81"/>
    <w:rsid w:val="003430B8"/>
    <w:rsid w:val="00350FA3"/>
    <w:rsid w:val="00380EEF"/>
    <w:rsid w:val="00384997"/>
    <w:rsid w:val="0038684C"/>
    <w:rsid w:val="003871B5"/>
    <w:rsid w:val="003959AF"/>
    <w:rsid w:val="003A578A"/>
    <w:rsid w:val="003D0418"/>
    <w:rsid w:val="003E3FEF"/>
    <w:rsid w:val="003F60EB"/>
    <w:rsid w:val="003F77F2"/>
    <w:rsid w:val="00410D60"/>
    <w:rsid w:val="00450FB7"/>
    <w:rsid w:val="00451805"/>
    <w:rsid w:val="00460091"/>
    <w:rsid w:val="00466305"/>
    <w:rsid w:val="004734C6"/>
    <w:rsid w:val="00477DCE"/>
    <w:rsid w:val="004B7613"/>
    <w:rsid w:val="004C0424"/>
    <w:rsid w:val="004C6385"/>
    <w:rsid w:val="004F4E6C"/>
    <w:rsid w:val="0051197A"/>
    <w:rsid w:val="005164BA"/>
    <w:rsid w:val="00537076"/>
    <w:rsid w:val="00576208"/>
    <w:rsid w:val="00586E0D"/>
    <w:rsid w:val="005A3ADB"/>
    <w:rsid w:val="005E6C7D"/>
    <w:rsid w:val="005F18A2"/>
    <w:rsid w:val="00613FCC"/>
    <w:rsid w:val="00630111"/>
    <w:rsid w:val="00632E60"/>
    <w:rsid w:val="0065088F"/>
    <w:rsid w:val="00660AD3"/>
    <w:rsid w:val="0066242C"/>
    <w:rsid w:val="00694204"/>
    <w:rsid w:val="006B5928"/>
    <w:rsid w:val="006B6A2E"/>
    <w:rsid w:val="006D21AA"/>
    <w:rsid w:val="006D26CD"/>
    <w:rsid w:val="00707924"/>
    <w:rsid w:val="00722539"/>
    <w:rsid w:val="00723161"/>
    <w:rsid w:val="00730FAC"/>
    <w:rsid w:val="007435E6"/>
    <w:rsid w:val="007454B0"/>
    <w:rsid w:val="00746A12"/>
    <w:rsid w:val="007621D7"/>
    <w:rsid w:val="007775FA"/>
    <w:rsid w:val="00783762"/>
    <w:rsid w:val="007930D0"/>
    <w:rsid w:val="00793ED7"/>
    <w:rsid w:val="007D767E"/>
    <w:rsid w:val="007F0C90"/>
    <w:rsid w:val="008011B6"/>
    <w:rsid w:val="00804D90"/>
    <w:rsid w:val="00811793"/>
    <w:rsid w:val="00814074"/>
    <w:rsid w:val="008238E5"/>
    <w:rsid w:val="00851BD1"/>
    <w:rsid w:val="0086702A"/>
    <w:rsid w:val="008772E8"/>
    <w:rsid w:val="008A6975"/>
    <w:rsid w:val="008D09A6"/>
    <w:rsid w:val="008D4BA8"/>
    <w:rsid w:val="008E0AE3"/>
    <w:rsid w:val="00924D04"/>
    <w:rsid w:val="009253B4"/>
    <w:rsid w:val="009736BF"/>
    <w:rsid w:val="00994EBD"/>
    <w:rsid w:val="009A450D"/>
    <w:rsid w:val="009C09E4"/>
    <w:rsid w:val="009D6FEE"/>
    <w:rsid w:val="00A4038C"/>
    <w:rsid w:val="00A57B51"/>
    <w:rsid w:val="00A767A0"/>
    <w:rsid w:val="00AA6D03"/>
    <w:rsid w:val="00AC0A55"/>
    <w:rsid w:val="00AC16FF"/>
    <w:rsid w:val="00AD42B1"/>
    <w:rsid w:val="00B059CD"/>
    <w:rsid w:val="00B108DB"/>
    <w:rsid w:val="00B2187A"/>
    <w:rsid w:val="00B36CAA"/>
    <w:rsid w:val="00B47EE3"/>
    <w:rsid w:val="00B6398B"/>
    <w:rsid w:val="00B74B25"/>
    <w:rsid w:val="00B770D7"/>
    <w:rsid w:val="00BA56FB"/>
    <w:rsid w:val="00BC28DD"/>
    <w:rsid w:val="00BD5A71"/>
    <w:rsid w:val="00C25AC8"/>
    <w:rsid w:val="00C369AF"/>
    <w:rsid w:val="00C407F9"/>
    <w:rsid w:val="00C511EE"/>
    <w:rsid w:val="00C56BA3"/>
    <w:rsid w:val="00C62ED0"/>
    <w:rsid w:val="00C64039"/>
    <w:rsid w:val="00C6450A"/>
    <w:rsid w:val="00C71727"/>
    <w:rsid w:val="00CA17E0"/>
    <w:rsid w:val="00CA44BE"/>
    <w:rsid w:val="00CC03D0"/>
    <w:rsid w:val="00CC6BBE"/>
    <w:rsid w:val="00CE5C42"/>
    <w:rsid w:val="00CF1873"/>
    <w:rsid w:val="00D37E17"/>
    <w:rsid w:val="00D50C82"/>
    <w:rsid w:val="00D52E84"/>
    <w:rsid w:val="00D67476"/>
    <w:rsid w:val="00D815B3"/>
    <w:rsid w:val="00DB028F"/>
    <w:rsid w:val="00DB5A92"/>
    <w:rsid w:val="00DD58FF"/>
    <w:rsid w:val="00E0081A"/>
    <w:rsid w:val="00E0115E"/>
    <w:rsid w:val="00E063F5"/>
    <w:rsid w:val="00E120E2"/>
    <w:rsid w:val="00E25D60"/>
    <w:rsid w:val="00E56BC3"/>
    <w:rsid w:val="00E702A5"/>
    <w:rsid w:val="00EB451B"/>
    <w:rsid w:val="00F12BF4"/>
    <w:rsid w:val="00F33774"/>
    <w:rsid w:val="00F35021"/>
    <w:rsid w:val="00F37AC7"/>
    <w:rsid w:val="00F454E9"/>
    <w:rsid w:val="00F62169"/>
    <w:rsid w:val="00F64531"/>
    <w:rsid w:val="00F91F00"/>
    <w:rsid w:val="00FE48DF"/>
    <w:rsid w:val="00FF0A82"/>
    <w:rsid w:val="00FF15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5B2F6"/>
  <w15:docId w15:val="{C1C718E0-952A-4CAC-8D00-D110334D4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7924"/>
  </w:style>
  <w:style w:type="paragraph" w:styleId="1">
    <w:name w:val="heading 1"/>
    <w:basedOn w:val="a"/>
    <w:next w:val="a"/>
    <w:link w:val="10"/>
    <w:uiPriority w:val="9"/>
    <w:qFormat/>
    <w:rsid w:val="003A57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578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6242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4038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45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1">
    <w:name w:val="Основной текст (2) + Полужирный"/>
    <w:aliases w:val="Интервал 0 pt"/>
    <w:basedOn w:val="a0"/>
    <w:rsid w:val="002858F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uk-UA" w:eastAsia="uk-UA" w:bidi="uk-UA"/>
    </w:rPr>
  </w:style>
  <w:style w:type="character" w:customStyle="1" w:styleId="30">
    <w:name w:val="Заголовок 3 Знак"/>
    <w:basedOn w:val="a0"/>
    <w:link w:val="3"/>
    <w:uiPriority w:val="9"/>
    <w:rsid w:val="0066242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A4038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4">
    <w:name w:val="Normal (Web)"/>
    <w:basedOn w:val="a"/>
    <w:uiPriority w:val="99"/>
    <w:unhideWhenUsed/>
    <w:rsid w:val="00C25A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A578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A578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5">
    <w:name w:val="Strong"/>
    <w:basedOn w:val="a0"/>
    <w:uiPriority w:val="22"/>
    <w:qFormat/>
    <w:rsid w:val="00924D04"/>
    <w:rPr>
      <w:b/>
      <w:bCs/>
    </w:rPr>
  </w:style>
  <w:style w:type="table" w:styleId="a6">
    <w:name w:val="Table Grid"/>
    <w:basedOn w:val="a1"/>
    <w:uiPriority w:val="59"/>
    <w:rsid w:val="007775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04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013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6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0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4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305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173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560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46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160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39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37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01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546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4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22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1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825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FE6941-BE3A-485E-8BAC-AF304BE78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1160</TotalTime>
  <Pages>7</Pages>
  <Words>3490</Words>
  <Characters>1990</Characters>
  <Application>Microsoft Office Word</Application>
  <DocSecurity>0</DocSecurity>
  <Lines>16</Lines>
  <Paragraphs>10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Кошель Наталія Юріївна</cp:lastModifiedBy>
  <cp:revision>53</cp:revision>
  <cp:lastPrinted>2025-02-20T02:40:00Z</cp:lastPrinted>
  <dcterms:created xsi:type="dcterms:W3CDTF">2025-02-19T14:28:00Z</dcterms:created>
  <dcterms:modified xsi:type="dcterms:W3CDTF">2026-02-17T19:57:00Z</dcterms:modified>
</cp:coreProperties>
</file>