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823" w14:textId="77777777" w:rsidR="00B7226F" w:rsidRDefault="00B7226F" w:rsidP="00C331A2">
      <w:pPr>
        <w:tabs>
          <w:tab w:val="left" w:pos="9214"/>
        </w:tabs>
        <w:jc w:val="center"/>
        <w:rPr>
          <w:b/>
          <w:sz w:val="28"/>
        </w:rPr>
      </w:pPr>
    </w:p>
    <w:p w14:paraId="70A80AED" w14:textId="77777777" w:rsidR="002A0B5D" w:rsidRDefault="002A0B5D" w:rsidP="002A0B5D">
      <w:pPr>
        <w:jc w:val="center"/>
        <w:rPr>
          <w:b/>
          <w:bCs/>
          <w:sz w:val="28"/>
          <w:szCs w:val="28"/>
        </w:rPr>
      </w:pPr>
      <w:bookmarkStart w:id="0" w:name="_Hlk215088233"/>
      <w:r>
        <w:rPr>
          <w:b/>
          <w:bCs/>
          <w:sz w:val="28"/>
          <w:szCs w:val="28"/>
        </w:rPr>
        <w:t>Звіт</w:t>
      </w:r>
    </w:p>
    <w:p w14:paraId="79B82672" w14:textId="4543FD35" w:rsidR="002A0B5D" w:rsidRDefault="002A0B5D" w:rsidP="002A0B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 w:rsidR="004A7B13" w:rsidRPr="004A7B13">
        <w:rPr>
          <w:rFonts w:eastAsia="Times New Roman"/>
          <w:b/>
          <w:bCs/>
          <w:sz w:val="28"/>
          <w:szCs w:val="28"/>
        </w:rPr>
        <w:t>Підприємництво, торгівля та біржова діяльність</w:t>
      </w:r>
      <w:r>
        <w:rPr>
          <w:b/>
          <w:bCs/>
          <w:sz w:val="28"/>
          <w:szCs w:val="28"/>
        </w:rPr>
        <w:t>».</w:t>
      </w:r>
    </w:p>
    <w:p w14:paraId="28A7E976" w14:textId="77777777" w:rsidR="002A0B5D" w:rsidRDefault="002A0B5D" w:rsidP="002A0B5D">
      <w:pPr>
        <w:widowControl w:val="0"/>
        <w:tabs>
          <w:tab w:val="left" w:pos="373"/>
        </w:tabs>
        <w:ind w:left="426"/>
        <w:contextualSpacing/>
        <w:jc w:val="both"/>
        <w:rPr>
          <w:sz w:val="28"/>
          <w:szCs w:val="28"/>
        </w:rPr>
      </w:pPr>
    </w:p>
    <w:p w14:paraId="4CB42C0F" w14:textId="762123CD" w:rsidR="002A0B5D" w:rsidRDefault="002A0B5D" w:rsidP="002A0B5D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0"/>
      <w:r>
        <w:rPr>
          <w:sz w:val="28"/>
          <w:szCs w:val="28"/>
        </w:rPr>
        <w:t>:« Якість внутрішнього забезпечення освітньо-професійної програми «</w:t>
      </w:r>
      <w:r w:rsidRPr="0012774B">
        <w:rPr>
          <w:rFonts w:eastAsia="Times New Roman"/>
          <w:sz w:val="28"/>
          <w:szCs w:val="28"/>
        </w:rPr>
        <w:t>Підприємництво, торгівля та біржова діяльність</w:t>
      </w:r>
      <w:r>
        <w:rPr>
          <w:sz w:val="28"/>
          <w:szCs w:val="28"/>
        </w:rPr>
        <w:t>».</w:t>
      </w:r>
    </w:p>
    <w:p w14:paraId="370B0D46" w14:textId="77777777" w:rsidR="002A0B5D" w:rsidRDefault="002A0B5D" w:rsidP="002A0B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Мета опитування: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оцінити рівень комунікації, зворотного зв'язку та участі студентів у процесах оновлення та контролю якості навчання.</w:t>
      </w:r>
    </w:p>
    <w:p w14:paraId="3E08F765" w14:textId="77777777" w:rsidR="002A0B5D" w:rsidRDefault="002A0B5D" w:rsidP="002A0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7907A3AC" w14:textId="77777777" w:rsidR="002A0B5D" w:rsidRDefault="002A0B5D" w:rsidP="002A0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42D8AB88" w14:textId="4408FB83" w:rsidR="003E1056" w:rsidRDefault="002A0B5D" w:rsidP="002A0B5D">
      <w:pPr>
        <w:jc w:val="both"/>
        <w:rPr>
          <w:color w:val="404040"/>
          <w:sz w:val="28"/>
          <w:szCs w:val="28"/>
        </w:rPr>
      </w:pPr>
      <w:r>
        <w:rPr>
          <w:kern w:val="0"/>
          <w:sz w:val="28"/>
          <w:szCs w:val="28"/>
          <w14:ligatures w14:val="none"/>
        </w:rPr>
        <w:t>Респонденти: опитування проводилось серед здобувачів освіти другого-третього курсів, які здобувають освіту за освітньо-професійною програмою «</w:t>
      </w:r>
      <w:r w:rsidRPr="0012774B">
        <w:rPr>
          <w:rFonts w:eastAsia="Times New Roman"/>
          <w:sz w:val="28"/>
          <w:szCs w:val="28"/>
        </w:rPr>
        <w:t>Підприємництво, торгівля та біржова діяльність</w:t>
      </w:r>
      <w:r>
        <w:rPr>
          <w:kern w:val="0"/>
          <w:sz w:val="28"/>
          <w:szCs w:val="28"/>
          <w14:ligatures w14:val="none"/>
        </w:rPr>
        <w:t xml:space="preserve">». </w:t>
      </w:r>
      <w:r w:rsidRPr="00026F1E">
        <w:rPr>
          <w:b/>
          <w:bCs/>
          <w:color w:val="404040"/>
          <w:sz w:val="28"/>
          <w:szCs w:val="28"/>
        </w:rPr>
        <w:t xml:space="preserve"> </w:t>
      </w:r>
      <w:r w:rsidRPr="00026F1E">
        <w:rPr>
          <w:color w:val="404040"/>
          <w:sz w:val="28"/>
          <w:szCs w:val="28"/>
        </w:rPr>
        <w:t xml:space="preserve">В опитуванні прийняли  участь </w:t>
      </w:r>
      <w:r>
        <w:rPr>
          <w:color w:val="404040"/>
          <w:sz w:val="28"/>
          <w:szCs w:val="28"/>
        </w:rPr>
        <w:t>10</w:t>
      </w:r>
      <w:r w:rsidRPr="00026F1E">
        <w:rPr>
          <w:color w:val="404040"/>
          <w:sz w:val="28"/>
          <w:szCs w:val="28"/>
        </w:rPr>
        <w:t xml:space="preserve"> студентів ІІ-ІІІ курсів.</w:t>
      </w:r>
    </w:p>
    <w:p w14:paraId="7FAFA4A3" w14:textId="01DD183E" w:rsidR="002A0B5D" w:rsidRDefault="002A0B5D" w:rsidP="001F4DD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68B8B9ED" wp14:editId="5E670BDD">
            <wp:simplePos x="0" y="0"/>
            <wp:positionH relativeFrom="column">
              <wp:posOffset>1390650</wp:posOffset>
            </wp:positionH>
            <wp:positionV relativeFrom="paragraph">
              <wp:posOffset>145415</wp:posOffset>
            </wp:positionV>
            <wp:extent cx="244094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409" y="21273"/>
                <wp:lineTo x="21409" y="0"/>
                <wp:lineTo x="0" y="0"/>
              </wp:wrapPolygon>
            </wp:wrapTight>
            <wp:docPr id="10608456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43FE9A" w14:textId="77777777" w:rsidR="002A0B5D" w:rsidRDefault="002A0B5D" w:rsidP="001F4DD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42359A1" w14:textId="5D34602D" w:rsidR="002A0B5D" w:rsidRDefault="002A0B5D" w:rsidP="001F4DD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78C93A3" w14:textId="77777777" w:rsidR="002A0B5D" w:rsidRDefault="002A0B5D" w:rsidP="001F4DDB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904A2B1" w14:textId="77777777" w:rsidR="002A0B5D" w:rsidRDefault="002A0B5D" w:rsidP="001F4DDB">
      <w:pPr>
        <w:jc w:val="both"/>
        <w:outlineLvl w:val="2"/>
        <w:rPr>
          <w:rStyle w:val="af"/>
          <w:sz w:val="28"/>
          <w:szCs w:val="28"/>
        </w:rPr>
      </w:pPr>
    </w:p>
    <w:p w14:paraId="228C1E68" w14:textId="77777777" w:rsidR="002A0B5D" w:rsidRDefault="002A0B5D" w:rsidP="001F4DDB">
      <w:pPr>
        <w:jc w:val="both"/>
        <w:outlineLvl w:val="2"/>
        <w:rPr>
          <w:rStyle w:val="af"/>
          <w:sz w:val="28"/>
          <w:szCs w:val="28"/>
        </w:rPr>
      </w:pPr>
    </w:p>
    <w:p w14:paraId="20BDAAB4" w14:textId="77777777" w:rsidR="002A0B5D" w:rsidRDefault="002A0B5D" w:rsidP="001F4DDB">
      <w:pPr>
        <w:jc w:val="both"/>
        <w:outlineLvl w:val="2"/>
        <w:rPr>
          <w:rStyle w:val="af"/>
          <w:sz w:val="28"/>
          <w:szCs w:val="28"/>
        </w:rPr>
      </w:pPr>
    </w:p>
    <w:p w14:paraId="709FA8E2" w14:textId="77777777" w:rsidR="002A0B5D" w:rsidRDefault="002A0B5D" w:rsidP="001F4DDB">
      <w:pPr>
        <w:jc w:val="both"/>
        <w:outlineLvl w:val="2"/>
        <w:rPr>
          <w:rStyle w:val="af"/>
          <w:sz w:val="28"/>
          <w:szCs w:val="28"/>
        </w:rPr>
      </w:pPr>
    </w:p>
    <w:p w14:paraId="124F2384" w14:textId="3004808B" w:rsidR="003E1056" w:rsidRDefault="002A0B5D" w:rsidP="002A0B5D">
      <w:pPr>
        <w:ind w:firstLine="709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t>Результати відповідей свідчать про те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Pr="0099454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2774B">
        <w:rPr>
          <w:rFonts w:eastAsia="Times New Roman"/>
          <w:kern w:val="0"/>
          <w:sz w:val="28"/>
          <w:szCs w:val="28"/>
          <w:lang w:eastAsia="uk-UA"/>
          <w14:ligatures w14:val="none"/>
        </w:rPr>
        <w:t>80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респондентів зазначили, що викладачі інформують їх про оновлення програм, зокрема зміни у змісті курсів у порівнянні з попередніми роками.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20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студентів розуміють динамічність змін програм як природний процес, відповідний до розвитку технологій та запитів суспільства.</w:t>
      </w:r>
      <w:r w:rsidR="005922A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Жоден студент не вважає, що програма має залишатися незмінною – це є позитивним індикатором гнучкого мислення здобувачів освіти.</w:t>
      </w:r>
    </w:p>
    <w:p w14:paraId="1735D6D2" w14:textId="4A14EF8E" w:rsidR="002A0B5D" w:rsidRDefault="004A7B13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 wp14:anchorId="42EB40EC" wp14:editId="061DB87E">
            <wp:simplePos x="0" y="0"/>
            <wp:positionH relativeFrom="column">
              <wp:posOffset>1365250</wp:posOffset>
            </wp:positionH>
            <wp:positionV relativeFrom="paragraph">
              <wp:posOffset>81280</wp:posOffset>
            </wp:positionV>
            <wp:extent cx="2288970" cy="1414733"/>
            <wp:effectExtent l="0" t="0" r="0" b="0"/>
            <wp:wrapTight wrapText="bothSides">
              <wp:wrapPolygon edited="0">
                <wp:start x="0" y="0"/>
                <wp:lineTo x="0" y="21241"/>
                <wp:lineTo x="21396" y="21241"/>
                <wp:lineTo x="21396" y="0"/>
                <wp:lineTo x="0" y="0"/>
              </wp:wrapPolygon>
            </wp:wrapTight>
            <wp:docPr id="45767827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70" cy="141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C6B6C8" w14:textId="5F89A5F8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67BEBB02" w14:textId="1F48E20E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1409CDEC" w14:textId="7777777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0E401857" w14:textId="77777777" w:rsidR="004A7B13" w:rsidRDefault="004A7B13" w:rsidP="002A0B5D">
      <w:pPr>
        <w:spacing w:after="100" w:afterAutospacing="1"/>
        <w:ind w:firstLine="709"/>
        <w:jc w:val="both"/>
        <w:rPr>
          <w:rStyle w:val="af"/>
          <w:sz w:val="28"/>
          <w:szCs w:val="28"/>
        </w:rPr>
      </w:pPr>
    </w:p>
    <w:p w14:paraId="0C0A3D75" w14:textId="1FD6CB40" w:rsidR="00C54708" w:rsidRDefault="002A0B5D" w:rsidP="002A0B5D">
      <w:pPr>
        <w:spacing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t>Результати відповідей свідчать про те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Pr="0099454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>70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,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>0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студентів знають про конкретних представників, які залучаються до оновлення ОП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2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>0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підтверджують факт участі студентства, однак не ідентифікують активних учасників.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10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не мають відповідної інформації, що свідчить про необхідність посилення роз’яснювальної роботи.</w:t>
      </w:r>
    </w:p>
    <w:p w14:paraId="35C599BE" w14:textId="0D3BC209" w:rsidR="002A0B5D" w:rsidRDefault="004A7B13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696BAC28" wp14:editId="6B8DC1C9">
            <wp:simplePos x="0" y="0"/>
            <wp:positionH relativeFrom="column">
              <wp:posOffset>1040765</wp:posOffset>
            </wp:positionH>
            <wp:positionV relativeFrom="paragraph">
              <wp:posOffset>83820</wp:posOffset>
            </wp:positionV>
            <wp:extent cx="2762885" cy="1707515"/>
            <wp:effectExtent l="0" t="0" r="0" b="6985"/>
            <wp:wrapTight wrapText="bothSides">
              <wp:wrapPolygon edited="0">
                <wp:start x="0" y="0"/>
                <wp:lineTo x="0" y="21447"/>
                <wp:lineTo x="21446" y="21447"/>
                <wp:lineTo x="21446" y="0"/>
                <wp:lineTo x="0" y="0"/>
              </wp:wrapPolygon>
            </wp:wrapTight>
            <wp:docPr id="185338546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580C6" w14:textId="0FA91A8D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415931AA" w14:textId="01A5108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47F1CE81" w14:textId="7777777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6EA91590" w14:textId="7777777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7A3BF4BF" w14:textId="228BF7AB" w:rsidR="00C54708" w:rsidRDefault="002A0B5D" w:rsidP="002A0B5D">
      <w:pPr>
        <w:spacing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t>Результати відповідей свідчать про те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Pr="0099454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>100% здобувачів освіти зазначили про моніторинг якості освіти в закладі освіти.</w:t>
      </w:r>
      <w:r w:rsidR="00C54708" w:rsidRP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Це свідчить про функціонування системи внутрішнього контролю якості освіти</w:t>
      </w:r>
    </w:p>
    <w:p w14:paraId="78B9A7AD" w14:textId="7791E14D" w:rsidR="004A7B13" w:rsidRPr="00C331A2" w:rsidRDefault="004A7B13" w:rsidP="004A7B13">
      <w:pPr>
        <w:spacing w:before="100" w:before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57F6F5D" w14:textId="77777777" w:rsidR="004A7B13" w:rsidRDefault="004A7B13" w:rsidP="002A0B5D">
      <w:pPr>
        <w:spacing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FA842E0" w14:textId="4C10D6F6" w:rsidR="00C54708" w:rsidRDefault="002A0B5D" w:rsidP="005922AE">
      <w:pPr>
        <w:spacing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 wp14:anchorId="49A350C3" wp14:editId="2B87688B">
            <wp:simplePos x="0" y="0"/>
            <wp:positionH relativeFrom="margin">
              <wp:posOffset>906780</wp:posOffset>
            </wp:positionH>
            <wp:positionV relativeFrom="paragraph">
              <wp:posOffset>8255</wp:posOffset>
            </wp:positionV>
            <wp:extent cx="3252158" cy="2010046"/>
            <wp:effectExtent l="0" t="0" r="5715" b="9525"/>
            <wp:wrapTight wrapText="bothSides">
              <wp:wrapPolygon edited="0">
                <wp:start x="0" y="0"/>
                <wp:lineTo x="0" y="21498"/>
                <wp:lineTo x="21511" y="21498"/>
                <wp:lineTo x="21511" y="0"/>
                <wp:lineTo x="0" y="0"/>
              </wp:wrapPolygon>
            </wp:wrapTight>
            <wp:docPr id="147250940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158" cy="20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53A23" w14:textId="25B92D70" w:rsidR="00C54708" w:rsidRDefault="00C54708" w:rsidP="005922AE">
      <w:pPr>
        <w:spacing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1151657" w14:textId="7777777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4C494F06" w14:textId="7777777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6D6EAF81" w14:textId="77777777" w:rsidR="002A0B5D" w:rsidRDefault="002A0B5D" w:rsidP="005922AE">
      <w:pPr>
        <w:spacing w:after="100" w:afterAutospacing="1"/>
        <w:ind w:left="720"/>
        <w:jc w:val="both"/>
        <w:rPr>
          <w:rStyle w:val="af"/>
          <w:sz w:val="28"/>
          <w:szCs w:val="28"/>
        </w:rPr>
      </w:pPr>
    </w:p>
    <w:p w14:paraId="5C4AA6B7" w14:textId="77777777" w:rsidR="002A0B5D" w:rsidRDefault="002A0B5D" w:rsidP="002A0B5D">
      <w:pPr>
        <w:spacing w:after="100" w:afterAutospacing="1"/>
        <w:ind w:firstLine="709"/>
        <w:jc w:val="both"/>
        <w:rPr>
          <w:rStyle w:val="af"/>
          <w:sz w:val="28"/>
          <w:szCs w:val="28"/>
        </w:rPr>
      </w:pPr>
    </w:p>
    <w:p w14:paraId="65C7AE15" w14:textId="6F282D55" w:rsidR="00C54708" w:rsidRPr="003E1056" w:rsidRDefault="002A0B5D" w:rsidP="002A0B5D">
      <w:pPr>
        <w:spacing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4540">
        <w:rPr>
          <w:rStyle w:val="af"/>
          <w:sz w:val="28"/>
          <w:szCs w:val="28"/>
        </w:rPr>
        <w:t xml:space="preserve">Результати відповідей </w:t>
      </w:r>
      <w:r>
        <w:rPr>
          <w:rStyle w:val="af"/>
          <w:sz w:val="28"/>
          <w:szCs w:val="28"/>
        </w:rPr>
        <w:t>показали</w:t>
      </w:r>
      <w:r w:rsidRPr="00994540">
        <w:rPr>
          <w:rStyle w:val="af"/>
          <w:sz w:val="28"/>
          <w:szCs w:val="28"/>
        </w:rPr>
        <w:t xml:space="preserve"> про те</w:t>
      </w:r>
      <w:r>
        <w:rPr>
          <w:rStyle w:val="af"/>
          <w:sz w:val="28"/>
          <w:szCs w:val="28"/>
        </w:rPr>
        <w:t>,</w:t>
      </w:r>
      <w:r w:rsidRPr="00994540">
        <w:rPr>
          <w:rStyle w:val="af"/>
          <w:sz w:val="28"/>
          <w:szCs w:val="28"/>
        </w:rPr>
        <w:t xml:space="preserve"> що</w:t>
      </w:r>
      <w:r w:rsidRPr="0099454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в</w:t>
      </w:r>
      <w:r w:rsidR="00C54708">
        <w:rPr>
          <w:rFonts w:eastAsia="Times New Roman"/>
          <w:kern w:val="0"/>
          <w:sz w:val="28"/>
          <w:szCs w:val="28"/>
          <w:lang w:eastAsia="uk-UA"/>
          <w14:ligatures w14:val="none"/>
        </w:rPr>
        <w:t>сі учасники опитування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 підтвердили, що письмові роботи проходять перевірку на плагіат.</w:t>
      </w:r>
      <w:r w:rsidR="00C54708" w:rsidRPr="005922AE">
        <w:rPr>
          <w:sz w:val="28"/>
          <w:szCs w:val="28"/>
        </w:rPr>
        <w:t xml:space="preserve"> </w:t>
      </w:r>
    </w:p>
    <w:p w14:paraId="6117837D" w14:textId="5F0CF02D" w:rsidR="003E1056" w:rsidRPr="003E1056" w:rsidRDefault="002A0B5D" w:rsidP="005922AE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7D340386" wp14:editId="2D867BB0">
            <wp:simplePos x="0" y="0"/>
            <wp:positionH relativeFrom="column">
              <wp:posOffset>909955</wp:posOffset>
            </wp:positionH>
            <wp:positionV relativeFrom="paragraph">
              <wp:posOffset>8255</wp:posOffset>
            </wp:positionV>
            <wp:extent cx="2791426" cy="1725283"/>
            <wp:effectExtent l="0" t="0" r="0" b="8890"/>
            <wp:wrapTight wrapText="bothSides">
              <wp:wrapPolygon edited="0">
                <wp:start x="0" y="0"/>
                <wp:lineTo x="0" y="21473"/>
                <wp:lineTo x="21379" y="21473"/>
                <wp:lineTo x="21379" y="0"/>
                <wp:lineTo x="0" y="0"/>
              </wp:wrapPolygon>
            </wp:wrapTight>
            <wp:docPr id="145671577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26" cy="1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056" w:rsidRPr="003E1056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</w:p>
    <w:p w14:paraId="4FA1D637" w14:textId="7FBAE2E5" w:rsidR="005922AE" w:rsidRPr="003E1056" w:rsidRDefault="005922AE" w:rsidP="005922AE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BE19318" w14:textId="252139EF" w:rsidR="005922AE" w:rsidRDefault="005922AE" w:rsidP="003E1056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1C04309D" w14:textId="3EF85AE8" w:rsidR="005922AE" w:rsidRDefault="005922AE" w:rsidP="003E1056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4267E9AE" w14:textId="55EC8BCC" w:rsidR="005922AE" w:rsidRDefault="005922AE" w:rsidP="003E1056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12C5B3E2" w14:textId="335FDA0D" w:rsidR="003E1056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анкетування свідчать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що 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100% студентів заявили, що активно відстежують свій </w:t>
      </w:r>
      <w:r w:rsidR="00713758" w:rsidRPr="0071375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власний 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навчальний прогрес, аналізують результати та прагнуть вдосконалення.</w:t>
      </w:r>
    </w:p>
    <w:p w14:paraId="49C03B04" w14:textId="463E3672" w:rsidR="00713758" w:rsidRDefault="00713758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F09F3E5" w14:textId="0CE8D854" w:rsidR="002A0B5D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D2E8C94" w14:textId="243ADFC3" w:rsidR="002A0B5D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A0B06CA" w14:textId="5BBFC06B" w:rsidR="002A0B5D" w:rsidRDefault="004A7B13" w:rsidP="00713758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5520" behindDoc="1" locked="0" layoutInCell="1" allowOverlap="1" wp14:anchorId="4AE0506B" wp14:editId="18A01DF0">
            <wp:simplePos x="0" y="0"/>
            <wp:positionH relativeFrom="column">
              <wp:posOffset>1080770</wp:posOffset>
            </wp:positionH>
            <wp:positionV relativeFrom="paragraph">
              <wp:posOffset>-1065530</wp:posOffset>
            </wp:positionV>
            <wp:extent cx="2972869" cy="1837427"/>
            <wp:effectExtent l="0" t="0" r="0" b="0"/>
            <wp:wrapTight wrapText="bothSides">
              <wp:wrapPolygon edited="0">
                <wp:start x="0" y="0"/>
                <wp:lineTo x="0" y="21279"/>
                <wp:lineTo x="21457" y="21279"/>
                <wp:lineTo x="21457" y="0"/>
                <wp:lineTo x="0" y="0"/>
              </wp:wrapPolygon>
            </wp:wrapTight>
            <wp:docPr id="7720786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69" cy="183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132E03" w14:textId="267C5900" w:rsidR="002A0B5D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4CC2145" w14:textId="06492E54" w:rsidR="002A0B5D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294D390" w14:textId="0DBAA7F9" w:rsidR="00C54708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1" w:name="_Hlk222890314"/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відповідей</w:t>
      </w: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свідчать</w:t>
      </w:r>
      <w:bookmarkEnd w:id="1"/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, що</w:t>
      </w:r>
      <w:r>
        <w:rPr>
          <w:noProof/>
        </w:rPr>
        <w:t xml:space="preserve"> 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80</w:t>
      </w:r>
      <w:r w:rsidR="00C54708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мають інформацію про працевлаштування або подальше навчання випускників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, 20% -ні.</w:t>
      </w:r>
    </w:p>
    <w:p w14:paraId="23840DA1" w14:textId="4C79AF79" w:rsidR="00C54708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756544" behindDoc="1" locked="0" layoutInCell="1" allowOverlap="1" wp14:anchorId="0FE61368" wp14:editId="343EB3FC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3126397" cy="1932317"/>
            <wp:effectExtent l="0" t="0" r="0" b="0"/>
            <wp:wrapTight wrapText="bothSides">
              <wp:wrapPolygon edited="0">
                <wp:start x="0" y="0"/>
                <wp:lineTo x="0" y="21295"/>
                <wp:lineTo x="21455" y="21295"/>
                <wp:lineTo x="21455" y="0"/>
                <wp:lineTo x="0" y="0"/>
              </wp:wrapPolygon>
            </wp:wrapTight>
            <wp:docPr id="42258137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97" cy="193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1D6D2" w14:textId="7E75C621" w:rsidR="00C54708" w:rsidRDefault="00C54708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226E048" w14:textId="02778758" w:rsidR="00C54708" w:rsidRDefault="00C54708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0244887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868AE78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04CB7C3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12175FE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E1E99A5" w14:textId="46BC5BC7" w:rsidR="001F4DDB" w:rsidRPr="003E1056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відповідей</w:t>
      </w: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свідчать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 те, що 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90</w:t>
      </w:r>
      <w:r w:rsidR="001F4DDB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студентів обрали формат </w:t>
      </w:r>
      <w:r w:rsidR="001F4DDB" w:rsidRPr="003E1056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«запитання-відповідь»</w:t>
      </w:r>
      <w:r w:rsidR="001F4DDB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як найефективніший для зустрічей з випускниками.</w:t>
      </w:r>
    </w:p>
    <w:p w14:paraId="56F929C1" w14:textId="693D67D4" w:rsidR="001F4DDB" w:rsidRPr="00C87D4C" w:rsidRDefault="001F4DDB" w:rsidP="002A0B5D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87D4C">
        <w:rPr>
          <w:rFonts w:eastAsia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0</w:t>
      </w:r>
      <w:r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віддали перевагу залученню випускників до викладання</w:t>
      </w:r>
    </w:p>
    <w:p w14:paraId="73693E4A" w14:textId="32B3E2E6" w:rsidR="00C54708" w:rsidRDefault="002A0B5D" w:rsidP="00713758">
      <w:pPr>
        <w:spacing w:before="100" w:beforeAutospacing="1" w:after="100" w:afterAutospacing="1"/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7568" behindDoc="1" locked="0" layoutInCell="1" allowOverlap="1" wp14:anchorId="7553B43D" wp14:editId="4DB80316">
            <wp:simplePos x="0" y="0"/>
            <wp:positionH relativeFrom="column">
              <wp:posOffset>798195</wp:posOffset>
            </wp:positionH>
            <wp:positionV relativeFrom="paragraph">
              <wp:posOffset>177800</wp:posOffset>
            </wp:positionV>
            <wp:extent cx="3053751" cy="1887417"/>
            <wp:effectExtent l="0" t="0" r="0" b="0"/>
            <wp:wrapTight wrapText="bothSides">
              <wp:wrapPolygon edited="0">
                <wp:start x="0" y="0"/>
                <wp:lineTo x="0" y="21367"/>
                <wp:lineTo x="21425" y="21367"/>
                <wp:lineTo x="21425" y="0"/>
                <wp:lineTo x="0" y="0"/>
              </wp:wrapPolygon>
            </wp:wrapTight>
            <wp:docPr id="106329975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51" cy="188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87A1F" w14:textId="66C8716A" w:rsidR="00C87D4C" w:rsidRDefault="003E1056" w:rsidP="001F4DDB">
      <w:pPr>
        <w:spacing w:before="100" w:beforeAutospacing="1" w:after="100" w:afterAutospacing="1"/>
        <w:jc w:val="both"/>
        <w:outlineLvl w:val="3"/>
        <w:rPr>
          <w:noProof/>
        </w:rPr>
      </w:pPr>
      <w:r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3A0D49FE" w14:textId="130ACCEE" w:rsidR="00C87D4C" w:rsidRDefault="00C87D4C" w:rsidP="00713758">
      <w:pPr>
        <w:jc w:val="both"/>
        <w:outlineLvl w:val="3"/>
        <w:rPr>
          <w:noProof/>
        </w:rPr>
      </w:pPr>
    </w:p>
    <w:p w14:paraId="3AD66578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EFD602F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CDAF69C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DAE9675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3BDEA70" w14:textId="77777777" w:rsidR="002A0B5D" w:rsidRDefault="002A0B5D" w:rsidP="001F4DDB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CC9447B" w14:textId="75A339BB" w:rsidR="003E1056" w:rsidRPr="00C87D4C" w:rsidRDefault="002A0B5D" w:rsidP="002A0B5D">
      <w:pPr>
        <w:jc w:val="both"/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відповідей</w:t>
      </w: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наступний: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7</w:t>
      </w:r>
      <w:r w:rsidR="00C87D4C" w:rsidRPr="00C87D4C">
        <w:rPr>
          <w:rFonts w:eastAsia="Times New Roman"/>
          <w:kern w:val="0"/>
          <w:sz w:val="28"/>
          <w:szCs w:val="28"/>
          <w:lang w:eastAsia="uk-UA"/>
          <w14:ligatures w14:val="none"/>
        </w:rPr>
        <w:t>0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</w:t>
      </w:r>
      <w:r w:rsidR="00713758" w:rsidRPr="00C87D4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здобувача освіти 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вважа</w:t>
      </w:r>
      <w:r w:rsidR="00713758" w:rsidRPr="00C87D4C">
        <w:rPr>
          <w:rFonts w:eastAsia="Times New Roman"/>
          <w:kern w:val="0"/>
          <w:sz w:val="28"/>
          <w:szCs w:val="28"/>
          <w:lang w:eastAsia="uk-UA"/>
          <w14:ligatures w14:val="none"/>
        </w:rPr>
        <w:t>є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рівень комунікації високим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3</w:t>
      </w:r>
      <w:r w:rsidR="00C87D4C" w:rsidRPr="00C87D4C">
        <w:rPr>
          <w:rFonts w:eastAsia="Times New Roman"/>
          <w:kern w:val="0"/>
          <w:sz w:val="28"/>
          <w:szCs w:val="28"/>
          <w:lang w:eastAsia="uk-UA"/>
          <w14:ligatures w14:val="none"/>
        </w:rPr>
        <w:t>0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— посереднім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; к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ритичних оцінок не виявлено.</w:t>
      </w:r>
    </w:p>
    <w:p w14:paraId="36564E16" w14:textId="1F33B00C" w:rsidR="00713758" w:rsidRDefault="00713758" w:rsidP="00713758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7CB9C37" w14:textId="2CC98FD8" w:rsidR="001F4DDB" w:rsidRDefault="004A7B13" w:rsidP="00713758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0BE1D4D0" wp14:editId="70B50EA3">
            <wp:simplePos x="0" y="0"/>
            <wp:positionH relativeFrom="column">
              <wp:posOffset>1148715</wp:posOffset>
            </wp:positionH>
            <wp:positionV relativeFrom="paragraph">
              <wp:posOffset>6985</wp:posOffset>
            </wp:positionV>
            <wp:extent cx="2751455" cy="1700530"/>
            <wp:effectExtent l="0" t="0" r="0" b="0"/>
            <wp:wrapTight wrapText="bothSides">
              <wp:wrapPolygon edited="0">
                <wp:start x="0" y="0"/>
                <wp:lineTo x="0" y="21294"/>
                <wp:lineTo x="21386" y="21294"/>
                <wp:lineTo x="21386" y="0"/>
                <wp:lineTo x="0" y="0"/>
              </wp:wrapPolygon>
            </wp:wrapTight>
            <wp:docPr id="48460809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DF3A38" w14:textId="4867E26E" w:rsidR="00713758" w:rsidRDefault="00713758" w:rsidP="00713758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613F0A1" w14:textId="01AF40BD" w:rsidR="002A0B5D" w:rsidRDefault="002A0B5D" w:rsidP="001F4DDB">
      <w:pPr>
        <w:spacing w:before="100" w:beforeAutospacing="1" w:after="100" w:afterAutospacing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098BFEB" w14:textId="3E17FB05" w:rsidR="002A0B5D" w:rsidRDefault="002A0B5D" w:rsidP="001F4DDB">
      <w:pPr>
        <w:spacing w:before="100" w:beforeAutospacing="1" w:after="100" w:afterAutospacing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6760D2D" w14:textId="462FA494" w:rsidR="002A0B5D" w:rsidRDefault="002A0B5D" w:rsidP="001F4DDB">
      <w:pPr>
        <w:spacing w:before="100" w:beforeAutospacing="1" w:after="100" w:afterAutospacing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8E85CCF" w14:textId="7523D8A9" w:rsidR="001F4DDB" w:rsidRPr="001F4DDB" w:rsidRDefault="002A0B5D" w:rsidP="002A0B5D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Результати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відповідей</w:t>
      </w:r>
      <w:r w:rsidRPr="002A0B5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свідчать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, що </w:t>
      </w:r>
      <w:r>
        <w:rPr>
          <w:noProof/>
        </w:rPr>
        <w:t xml:space="preserve"> </w:t>
      </w:r>
      <w:r w:rsidR="00C87D4C" w:rsidRPr="00C87D4C">
        <w:rPr>
          <w:rFonts w:eastAsia="Times New Roman"/>
          <w:kern w:val="0"/>
          <w:sz w:val="28"/>
          <w:szCs w:val="28"/>
          <w:lang w:eastAsia="uk-UA"/>
          <w14:ligatures w14:val="none"/>
        </w:rPr>
        <w:t>9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>0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респондентів упевнені, що можуть висловлювати свої пропозиції щодо освітнього процесу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; </w:t>
      </w:r>
      <w:r w:rsidR="001F4DD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10 </w:t>
      </w:r>
      <w:r w:rsidR="003E1056" w:rsidRPr="003E1056">
        <w:rPr>
          <w:rFonts w:eastAsia="Times New Roman"/>
          <w:kern w:val="0"/>
          <w:sz w:val="28"/>
          <w:szCs w:val="28"/>
          <w:lang w:eastAsia="uk-UA"/>
          <w14:ligatures w14:val="none"/>
        </w:rPr>
        <w:t>% не відчувають цієї можливості — доцільно з’ясувати, чи достатньо ефективно працює система зворотного зв’язку в усіх академічних групах</w:t>
      </w:r>
      <w:bookmarkStart w:id="2" w:name="_Hlk195124525"/>
    </w:p>
    <w:p w14:paraId="491EAB34" w14:textId="63FB26DD" w:rsidR="001F4DDB" w:rsidRPr="001F4DDB" w:rsidRDefault="001F4DDB" w:rsidP="001F4DDB">
      <w:pPr>
        <w:spacing w:after="120"/>
        <w:jc w:val="both"/>
        <w:outlineLvl w:val="2"/>
        <w:rPr>
          <w:rFonts w:eastAsia="Times New Roman"/>
          <w:color w:val="1F1F1F"/>
          <w:kern w:val="0"/>
          <w:sz w:val="28"/>
          <w:szCs w:val="28"/>
          <w:lang w:eastAsia="uk-UA"/>
          <w14:ligatures w14:val="none"/>
        </w:rPr>
      </w:pPr>
      <w:r w:rsidRPr="001F4DDB">
        <w:rPr>
          <w:rFonts w:eastAsia="Times New Roman"/>
          <w:b/>
          <w:bCs/>
          <w:color w:val="1F1F1F"/>
          <w:kern w:val="0"/>
          <w:sz w:val="28"/>
          <w:szCs w:val="28"/>
          <w:lang w:eastAsia="uk-UA"/>
          <w14:ligatures w14:val="none"/>
        </w:rPr>
        <w:t>Ана</w:t>
      </w:r>
      <w:r w:rsidRPr="001F4DDB">
        <w:rPr>
          <w:rFonts w:eastAsia="Times New Roman"/>
          <w:color w:val="1F1F1F"/>
          <w:kern w:val="0"/>
          <w:sz w:val="28"/>
          <w:szCs w:val="28"/>
          <w:lang w:eastAsia="uk-UA"/>
          <w14:ligatures w14:val="none"/>
        </w:rPr>
        <w:t xml:space="preserve">ліз результатів анкетування здобувачів освіти за ОПП «Підприємництво, торгівля та біржова діяльність» дозволяє </w:t>
      </w:r>
      <w:r w:rsidR="002A0B5D">
        <w:rPr>
          <w:rFonts w:eastAsia="Times New Roman"/>
          <w:color w:val="1F1F1F"/>
          <w:kern w:val="0"/>
          <w:sz w:val="28"/>
          <w:szCs w:val="28"/>
          <w:lang w:eastAsia="uk-UA"/>
          <w14:ligatures w14:val="none"/>
        </w:rPr>
        <w:t xml:space="preserve">зазначити про 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</w:t>
      </w:r>
      <w:r w:rsidR="002A0B5D" w:rsidRPr="001F4DDB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исокий рівень свідомості та мотивації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="002A0B5D" w:rsidRP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</w:t>
      </w:r>
      <w:r w:rsidR="002A0B5D" w:rsidRPr="001F4DDB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ієвість внутрішньої системи якості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="002A0B5D" w:rsidRP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е</w:t>
      </w:r>
      <w:r w:rsidR="002A0B5D" w:rsidRPr="001F4DDB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фективність комунікації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при організації освітнього </w:t>
      </w:r>
      <w:r w:rsidR="004A7B13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роцесу за даною </w:t>
      </w:r>
      <w:r w:rsidR="004A7B13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програмою</w:t>
      </w:r>
      <w:r w:rsidR="002A0B5D">
        <w:rPr>
          <w:rFonts w:eastAsia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bookmarkEnd w:id="2"/>
    <w:p w14:paraId="3349F6D3" w14:textId="77777777" w:rsidR="009E2224" w:rsidRPr="007C3B20" w:rsidRDefault="009E2224" w:rsidP="00957539">
      <w:pPr>
        <w:rPr>
          <w:b/>
          <w:bCs/>
          <w:sz w:val="28"/>
          <w:szCs w:val="28"/>
        </w:rPr>
      </w:pPr>
    </w:p>
    <w:sectPr w:rsidR="009E2224" w:rsidRPr="007C3B20" w:rsidSect="004A7B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D7C"/>
    <w:multiLevelType w:val="multilevel"/>
    <w:tmpl w:val="F28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0FE9"/>
    <w:multiLevelType w:val="hybridMultilevel"/>
    <w:tmpl w:val="700876A6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20" w:hanging="360"/>
      </w:pPr>
    </w:lvl>
    <w:lvl w:ilvl="2" w:tplc="0422001B" w:tentative="1">
      <w:start w:val="1"/>
      <w:numFmt w:val="lowerRoman"/>
      <w:lvlText w:val="%3."/>
      <w:lvlJc w:val="right"/>
      <w:pPr>
        <w:ind w:left="11440" w:hanging="180"/>
      </w:pPr>
    </w:lvl>
    <w:lvl w:ilvl="3" w:tplc="0422000F" w:tentative="1">
      <w:start w:val="1"/>
      <w:numFmt w:val="decimal"/>
      <w:lvlText w:val="%4."/>
      <w:lvlJc w:val="left"/>
      <w:pPr>
        <w:ind w:left="12160" w:hanging="360"/>
      </w:pPr>
    </w:lvl>
    <w:lvl w:ilvl="4" w:tplc="04220019" w:tentative="1">
      <w:start w:val="1"/>
      <w:numFmt w:val="lowerLetter"/>
      <w:lvlText w:val="%5."/>
      <w:lvlJc w:val="left"/>
      <w:pPr>
        <w:ind w:left="12880" w:hanging="360"/>
      </w:pPr>
    </w:lvl>
    <w:lvl w:ilvl="5" w:tplc="0422001B" w:tentative="1">
      <w:start w:val="1"/>
      <w:numFmt w:val="lowerRoman"/>
      <w:lvlText w:val="%6."/>
      <w:lvlJc w:val="right"/>
      <w:pPr>
        <w:ind w:left="13600" w:hanging="180"/>
      </w:pPr>
    </w:lvl>
    <w:lvl w:ilvl="6" w:tplc="0422000F" w:tentative="1">
      <w:start w:val="1"/>
      <w:numFmt w:val="decimal"/>
      <w:lvlText w:val="%7."/>
      <w:lvlJc w:val="left"/>
      <w:pPr>
        <w:ind w:left="14320" w:hanging="360"/>
      </w:pPr>
    </w:lvl>
    <w:lvl w:ilvl="7" w:tplc="04220019" w:tentative="1">
      <w:start w:val="1"/>
      <w:numFmt w:val="lowerLetter"/>
      <w:lvlText w:val="%8."/>
      <w:lvlJc w:val="left"/>
      <w:pPr>
        <w:ind w:left="15040" w:hanging="360"/>
      </w:pPr>
    </w:lvl>
    <w:lvl w:ilvl="8" w:tplc="0422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" w15:restartNumberingAfterBreak="0">
    <w:nsid w:val="045551C3"/>
    <w:multiLevelType w:val="multilevel"/>
    <w:tmpl w:val="C24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2963"/>
    <w:multiLevelType w:val="multilevel"/>
    <w:tmpl w:val="F2E4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B7D92"/>
    <w:multiLevelType w:val="multilevel"/>
    <w:tmpl w:val="252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E4492"/>
    <w:multiLevelType w:val="multilevel"/>
    <w:tmpl w:val="CC4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82F59"/>
    <w:multiLevelType w:val="multilevel"/>
    <w:tmpl w:val="40D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917DB"/>
    <w:multiLevelType w:val="multilevel"/>
    <w:tmpl w:val="C84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957A2"/>
    <w:multiLevelType w:val="multilevel"/>
    <w:tmpl w:val="45B4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52CB3"/>
    <w:multiLevelType w:val="multilevel"/>
    <w:tmpl w:val="1DF2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F4D5D"/>
    <w:multiLevelType w:val="multilevel"/>
    <w:tmpl w:val="72C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363F3"/>
    <w:multiLevelType w:val="multilevel"/>
    <w:tmpl w:val="4D4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92A51"/>
    <w:multiLevelType w:val="hybridMultilevel"/>
    <w:tmpl w:val="1D9A0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5F22"/>
    <w:multiLevelType w:val="hybridMultilevel"/>
    <w:tmpl w:val="8E165012"/>
    <w:lvl w:ilvl="0" w:tplc="21A2CC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959F5"/>
    <w:multiLevelType w:val="multilevel"/>
    <w:tmpl w:val="8F3E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1A0FBF"/>
    <w:multiLevelType w:val="multilevel"/>
    <w:tmpl w:val="9DAA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F0AE6"/>
    <w:multiLevelType w:val="multilevel"/>
    <w:tmpl w:val="7BC6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D72583"/>
    <w:multiLevelType w:val="multilevel"/>
    <w:tmpl w:val="AA4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B505B"/>
    <w:multiLevelType w:val="multilevel"/>
    <w:tmpl w:val="F194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B07080"/>
    <w:multiLevelType w:val="multilevel"/>
    <w:tmpl w:val="5478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B4DDB"/>
    <w:multiLevelType w:val="multilevel"/>
    <w:tmpl w:val="312C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526BE"/>
    <w:multiLevelType w:val="multilevel"/>
    <w:tmpl w:val="F9A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4696B"/>
    <w:multiLevelType w:val="multilevel"/>
    <w:tmpl w:val="E10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17D30"/>
    <w:multiLevelType w:val="multilevel"/>
    <w:tmpl w:val="BADC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DE2487"/>
    <w:multiLevelType w:val="multilevel"/>
    <w:tmpl w:val="ED5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C45C32"/>
    <w:multiLevelType w:val="multilevel"/>
    <w:tmpl w:val="69CA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D48EF"/>
    <w:multiLevelType w:val="multilevel"/>
    <w:tmpl w:val="7BD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4646E"/>
    <w:multiLevelType w:val="multilevel"/>
    <w:tmpl w:val="5CA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87B15"/>
    <w:multiLevelType w:val="multilevel"/>
    <w:tmpl w:val="5B66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8B6F44"/>
    <w:multiLevelType w:val="multilevel"/>
    <w:tmpl w:val="A43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115D2E"/>
    <w:multiLevelType w:val="multilevel"/>
    <w:tmpl w:val="D9B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EF1A2C"/>
    <w:multiLevelType w:val="multilevel"/>
    <w:tmpl w:val="77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6A6C99"/>
    <w:multiLevelType w:val="hybridMultilevel"/>
    <w:tmpl w:val="0A98A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24143"/>
    <w:multiLevelType w:val="multilevel"/>
    <w:tmpl w:val="B1D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4C73C5"/>
    <w:multiLevelType w:val="multilevel"/>
    <w:tmpl w:val="311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45BF0"/>
    <w:multiLevelType w:val="multilevel"/>
    <w:tmpl w:val="9EF4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5712BD"/>
    <w:multiLevelType w:val="multilevel"/>
    <w:tmpl w:val="3636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014D0D"/>
    <w:multiLevelType w:val="multilevel"/>
    <w:tmpl w:val="3D8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95C6C"/>
    <w:multiLevelType w:val="multilevel"/>
    <w:tmpl w:val="C34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DF0796"/>
    <w:multiLevelType w:val="multilevel"/>
    <w:tmpl w:val="8F3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ED51ED"/>
    <w:multiLevelType w:val="multilevel"/>
    <w:tmpl w:val="7FE8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FB7164"/>
    <w:multiLevelType w:val="multilevel"/>
    <w:tmpl w:val="C0F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D004E"/>
    <w:multiLevelType w:val="multilevel"/>
    <w:tmpl w:val="D6CA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4465BF"/>
    <w:multiLevelType w:val="multilevel"/>
    <w:tmpl w:val="214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56ABD"/>
    <w:multiLevelType w:val="multilevel"/>
    <w:tmpl w:val="2C8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E03F7"/>
    <w:multiLevelType w:val="multilevel"/>
    <w:tmpl w:val="9DA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810084"/>
    <w:multiLevelType w:val="multilevel"/>
    <w:tmpl w:val="0C8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534A7D"/>
    <w:multiLevelType w:val="multilevel"/>
    <w:tmpl w:val="43F8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F7D8B"/>
    <w:multiLevelType w:val="multilevel"/>
    <w:tmpl w:val="47E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17472">
    <w:abstractNumId w:val="42"/>
  </w:num>
  <w:num w:numId="2" w16cid:durableId="1695769677">
    <w:abstractNumId w:val="3"/>
  </w:num>
  <w:num w:numId="3" w16cid:durableId="1295256095">
    <w:abstractNumId w:val="15"/>
  </w:num>
  <w:num w:numId="4" w16cid:durableId="1858153374">
    <w:abstractNumId w:val="7"/>
  </w:num>
  <w:num w:numId="5" w16cid:durableId="1457525820">
    <w:abstractNumId w:val="2"/>
  </w:num>
  <w:num w:numId="6" w16cid:durableId="1206021372">
    <w:abstractNumId w:val="1"/>
  </w:num>
  <w:num w:numId="7" w16cid:durableId="1799032054">
    <w:abstractNumId w:val="25"/>
  </w:num>
  <w:num w:numId="8" w16cid:durableId="1887444871">
    <w:abstractNumId w:val="12"/>
  </w:num>
  <w:num w:numId="9" w16cid:durableId="1685939409">
    <w:abstractNumId w:val="28"/>
  </w:num>
  <w:num w:numId="10" w16cid:durableId="83578631">
    <w:abstractNumId w:val="43"/>
  </w:num>
  <w:num w:numId="11" w16cid:durableId="1217618477">
    <w:abstractNumId w:val="5"/>
  </w:num>
  <w:num w:numId="12" w16cid:durableId="1496148871">
    <w:abstractNumId w:val="21"/>
  </w:num>
  <w:num w:numId="13" w16cid:durableId="6950050">
    <w:abstractNumId w:val="46"/>
  </w:num>
  <w:num w:numId="14" w16cid:durableId="1073820061">
    <w:abstractNumId w:val="33"/>
  </w:num>
  <w:num w:numId="15" w16cid:durableId="127749305">
    <w:abstractNumId w:val="48"/>
  </w:num>
  <w:num w:numId="16" w16cid:durableId="449856108">
    <w:abstractNumId w:val="17"/>
  </w:num>
  <w:num w:numId="17" w16cid:durableId="1720979866">
    <w:abstractNumId w:val="39"/>
  </w:num>
  <w:num w:numId="18" w16cid:durableId="263270288">
    <w:abstractNumId w:val="19"/>
  </w:num>
  <w:num w:numId="19" w16cid:durableId="979579914">
    <w:abstractNumId w:val="9"/>
  </w:num>
  <w:num w:numId="20" w16cid:durableId="407388928">
    <w:abstractNumId w:val="23"/>
  </w:num>
  <w:num w:numId="21" w16cid:durableId="1969892779">
    <w:abstractNumId w:val="11"/>
  </w:num>
  <w:num w:numId="22" w16cid:durableId="1301348475">
    <w:abstractNumId w:val="22"/>
  </w:num>
  <w:num w:numId="23" w16cid:durableId="817649516">
    <w:abstractNumId w:val="18"/>
  </w:num>
  <w:num w:numId="24" w16cid:durableId="1642032514">
    <w:abstractNumId w:val="6"/>
  </w:num>
  <w:num w:numId="25" w16cid:durableId="373426824">
    <w:abstractNumId w:val="37"/>
  </w:num>
  <w:num w:numId="26" w16cid:durableId="273247773">
    <w:abstractNumId w:val="26"/>
  </w:num>
  <w:num w:numId="27" w16cid:durableId="104665539">
    <w:abstractNumId w:val="10"/>
  </w:num>
  <w:num w:numId="28" w16cid:durableId="786050544">
    <w:abstractNumId w:val="20"/>
  </w:num>
  <w:num w:numId="29" w16cid:durableId="1440105189">
    <w:abstractNumId w:val="27"/>
  </w:num>
  <w:num w:numId="30" w16cid:durableId="538470870">
    <w:abstractNumId w:val="4"/>
  </w:num>
  <w:num w:numId="31" w16cid:durableId="190150433">
    <w:abstractNumId w:val="47"/>
  </w:num>
  <w:num w:numId="32" w16cid:durableId="1466583254">
    <w:abstractNumId w:val="40"/>
  </w:num>
  <w:num w:numId="33" w16cid:durableId="168177839">
    <w:abstractNumId w:val="45"/>
  </w:num>
  <w:num w:numId="34" w16cid:durableId="717240435">
    <w:abstractNumId w:val="44"/>
  </w:num>
  <w:num w:numId="35" w16cid:durableId="711998726">
    <w:abstractNumId w:val="29"/>
  </w:num>
  <w:num w:numId="36" w16cid:durableId="1375153804">
    <w:abstractNumId w:val="34"/>
  </w:num>
  <w:num w:numId="37" w16cid:durableId="182204947">
    <w:abstractNumId w:val="38"/>
  </w:num>
  <w:num w:numId="38" w16cid:durableId="100687172">
    <w:abstractNumId w:val="24"/>
  </w:num>
  <w:num w:numId="39" w16cid:durableId="2116366058">
    <w:abstractNumId w:val="31"/>
  </w:num>
  <w:num w:numId="40" w16cid:durableId="337851931">
    <w:abstractNumId w:val="0"/>
  </w:num>
  <w:num w:numId="41" w16cid:durableId="76169151">
    <w:abstractNumId w:val="36"/>
  </w:num>
  <w:num w:numId="42" w16cid:durableId="450587648">
    <w:abstractNumId w:val="32"/>
  </w:num>
  <w:num w:numId="43" w16cid:durableId="452485306">
    <w:abstractNumId w:val="13"/>
  </w:num>
  <w:num w:numId="44" w16cid:durableId="1651783582">
    <w:abstractNumId w:val="41"/>
  </w:num>
  <w:num w:numId="45" w16cid:durableId="788159250">
    <w:abstractNumId w:val="35"/>
  </w:num>
  <w:num w:numId="46" w16cid:durableId="803886863">
    <w:abstractNumId w:val="30"/>
  </w:num>
  <w:num w:numId="47" w16cid:durableId="140007329">
    <w:abstractNumId w:val="8"/>
  </w:num>
  <w:num w:numId="48" w16cid:durableId="1319843754">
    <w:abstractNumId w:val="14"/>
  </w:num>
  <w:num w:numId="49" w16cid:durableId="326523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88"/>
    <w:rsid w:val="00001638"/>
    <w:rsid w:val="00026F1E"/>
    <w:rsid w:val="000655A3"/>
    <w:rsid w:val="000B5AF2"/>
    <w:rsid w:val="0012774B"/>
    <w:rsid w:val="001F4DDB"/>
    <w:rsid w:val="00223A46"/>
    <w:rsid w:val="00282623"/>
    <w:rsid w:val="002A0B5D"/>
    <w:rsid w:val="003505F0"/>
    <w:rsid w:val="00372421"/>
    <w:rsid w:val="003A4DBB"/>
    <w:rsid w:val="003E1056"/>
    <w:rsid w:val="00480556"/>
    <w:rsid w:val="0049280A"/>
    <w:rsid w:val="004A7B13"/>
    <w:rsid w:val="004C34F4"/>
    <w:rsid w:val="004C766B"/>
    <w:rsid w:val="0053263C"/>
    <w:rsid w:val="0055104A"/>
    <w:rsid w:val="005922AE"/>
    <w:rsid w:val="005A7A94"/>
    <w:rsid w:val="005C6D5F"/>
    <w:rsid w:val="006032E0"/>
    <w:rsid w:val="00613FCC"/>
    <w:rsid w:val="00650D27"/>
    <w:rsid w:val="006628F0"/>
    <w:rsid w:val="00676B01"/>
    <w:rsid w:val="006942BE"/>
    <w:rsid w:val="00696903"/>
    <w:rsid w:val="006B37DE"/>
    <w:rsid w:val="00710188"/>
    <w:rsid w:val="00713758"/>
    <w:rsid w:val="007337BE"/>
    <w:rsid w:val="00770C40"/>
    <w:rsid w:val="007A238F"/>
    <w:rsid w:val="007C3B20"/>
    <w:rsid w:val="007D43A4"/>
    <w:rsid w:val="007E558B"/>
    <w:rsid w:val="00801EC1"/>
    <w:rsid w:val="00803877"/>
    <w:rsid w:val="008818FF"/>
    <w:rsid w:val="008D7427"/>
    <w:rsid w:val="009002CA"/>
    <w:rsid w:val="0093510A"/>
    <w:rsid w:val="00953AED"/>
    <w:rsid w:val="00957539"/>
    <w:rsid w:val="009B7F3A"/>
    <w:rsid w:val="009C22EB"/>
    <w:rsid w:val="009E2224"/>
    <w:rsid w:val="009E763D"/>
    <w:rsid w:val="009E7878"/>
    <w:rsid w:val="009F4EB4"/>
    <w:rsid w:val="00A50A0A"/>
    <w:rsid w:val="00AB237A"/>
    <w:rsid w:val="00AB4AF3"/>
    <w:rsid w:val="00AC4371"/>
    <w:rsid w:val="00B53307"/>
    <w:rsid w:val="00B557FC"/>
    <w:rsid w:val="00B7226F"/>
    <w:rsid w:val="00B74CEE"/>
    <w:rsid w:val="00B76B66"/>
    <w:rsid w:val="00B90B61"/>
    <w:rsid w:val="00BA2B87"/>
    <w:rsid w:val="00C331A2"/>
    <w:rsid w:val="00C54708"/>
    <w:rsid w:val="00C87D4C"/>
    <w:rsid w:val="00CA225C"/>
    <w:rsid w:val="00CD451F"/>
    <w:rsid w:val="00CE26F6"/>
    <w:rsid w:val="00CF0D61"/>
    <w:rsid w:val="00CF0FF0"/>
    <w:rsid w:val="00DA6657"/>
    <w:rsid w:val="00DD301A"/>
    <w:rsid w:val="00DE3721"/>
    <w:rsid w:val="00DF1DFC"/>
    <w:rsid w:val="00E6435E"/>
    <w:rsid w:val="00E77891"/>
    <w:rsid w:val="00EC7DF6"/>
    <w:rsid w:val="00EE5090"/>
    <w:rsid w:val="00F27E83"/>
    <w:rsid w:val="00F35C89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4AC"/>
  <w15:chartTrackingRefBased/>
  <w15:docId w15:val="{E1278D83-B11A-42E8-A2CC-4D3838ED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91"/>
  </w:style>
  <w:style w:type="paragraph" w:styleId="1">
    <w:name w:val="heading 1"/>
    <w:basedOn w:val="a"/>
    <w:next w:val="a"/>
    <w:link w:val="10"/>
    <w:uiPriority w:val="9"/>
    <w:qFormat/>
    <w:rsid w:val="0071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1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1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1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0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8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331A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E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63807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4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46087813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74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2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1120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18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73728797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7960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615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64363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3089099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20133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430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38532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7318565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014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168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731621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3241877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987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686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407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40711698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336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648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60856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277395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2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521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72497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201368265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99727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325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33512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1098447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59274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53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4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08961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33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139450060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04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75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1126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4144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5220165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2793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012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61179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10430104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333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613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900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88004866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278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697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66407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1556986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0776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189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41687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58661930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23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9122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25975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35642001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826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131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7689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3003722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18334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446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973361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5726104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4149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053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2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8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9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7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4757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4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71566855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8233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074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15174796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571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0064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447312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967589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894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07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4722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42981441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087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9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03993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7097208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584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2848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55327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76155777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827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870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65629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04675818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9998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71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8685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142422907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16590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914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66466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11918605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200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485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32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4702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5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123489737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8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95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8600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638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9203340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98222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43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973872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8358391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83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503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36934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91400378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858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546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5120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24055459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4101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569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1485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71338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00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60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68645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1031316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453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657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60400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69173495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2176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640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12639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1628167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5060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1708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FC5-89FC-4410-8EDF-66EEB780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14</cp:revision>
  <cp:lastPrinted>2025-12-30T12:16:00Z</cp:lastPrinted>
  <dcterms:created xsi:type="dcterms:W3CDTF">2025-04-06T01:53:00Z</dcterms:created>
  <dcterms:modified xsi:type="dcterms:W3CDTF">2026-02-25T03:49:00Z</dcterms:modified>
</cp:coreProperties>
</file>