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0C85" w14:textId="77777777" w:rsidR="00B767B3" w:rsidRPr="000D637A" w:rsidRDefault="00B767B3" w:rsidP="00B767B3">
      <w:pPr>
        <w:jc w:val="center"/>
        <w:rPr>
          <w:b/>
          <w:bCs/>
          <w:sz w:val="28"/>
          <w:szCs w:val="28"/>
        </w:rPr>
      </w:pPr>
      <w:bookmarkStart w:id="0" w:name="_Hlk190808425"/>
      <w:bookmarkStart w:id="1" w:name="_Hlk195212357"/>
      <w:r w:rsidRPr="000D637A">
        <w:rPr>
          <w:b/>
          <w:bCs/>
          <w:sz w:val="28"/>
          <w:szCs w:val="28"/>
        </w:rPr>
        <w:t>Звіт</w:t>
      </w:r>
    </w:p>
    <w:p w14:paraId="20850463" w14:textId="67DEC2AD" w:rsidR="00B767B3" w:rsidRPr="000D637A" w:rsidRDefault="00B767B3" w:rsidP="00B767B3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«</w:t>
      </w:r>
      <w:r>
        <w:rPr>
          <w:b/>
          <w:bCs/>
          <w:sz w:val="28"/>
          <w:szCs w:val="28"/>
        </w:rPr>
        <w:t>Економіка</w:t>
      </w:r>
      <w:r w:rsidRPr="000D637A">
        <w:rPr>
          <w:b/>
          <w:bCs/>
          <w:sz w:val="28"/>
          <w:szCs w:val="28"/>
        </w:rPr>
        <w:t>».</w:t>
      </w:r>
    </w:p>
    <w:p w14:paraId="2A061B0A" w14:textId="77777777" w:rsidR="00B767B3" w:rsidRDefault="00B767B3" w:rsidP="00B767B3">
      <w:pPr>
        <w:ind w:firstLine="709"/>
        <w:jc w:val="both"/>
        <w:rPr>
          <w:sz w:val="28"/>
          <w:szCs w:val="28"/>
        </w:rPr>
      </w:pPr>
    </w:p>
    <w:p w14:paraId="474816A4" w14:textId="77777777" w:rsidR="00B767B3" w:rsidRPr="00BD13E7" w:rsidRDefault="00B767B3" w:rsidP="00B767B3">
      <w:pPr>
        <w:widowControl w:val="0"/>
        <w:tabs>
          <w:tab w:val="left" w:pos="373"/>
        </w:tabs>
        <w:spacing w:after="248"/>
        <w:contextualSpacing/>
        <w:jc w:val="both"/>
        <w:rPr>
          <w:color w:val="000000"/>
          <w:sz w:val="28"/>
          <w:szCs w:val="28"/>
        </w:rPr>
      </w:pPr>
      <w:bookmarkStart w:id="2" w:name="_Hlk215088233"/>
      <w:r w:rsidRPr="001D541E">
        <w:rPr>
          <w:sz w:val="28"/>
          <w:szCs w:val="28"/>
        </w:rPr>
        <w:t xml:space="preserve">Опитування здобувачів освіти проводилося з метою встановлення ступеня розуміння Критерію </w:t>
      </w:r>
      <w:bookmarkEnd w:id="2"/>
      <w:r w:rsidRPr="001D541E">
        <w:rPr>
          <w:sz w:val="28"/>
          <w:szCs w:val="28"/>
        </w:rPr>
        <w:t>:«</w:t>
      </w:r>
      <w:r w:rsidRPr="00404321">
        <w:rPr>
          <w:rStyle w:val="ae"/>
          <w:b w:val="0"/>
          <w:bCs w:val="0"/>
          <w:sz w:val="28"/>
          <w:szCs w:val="28"/>
        </w:rPr>
        <w:t xml:space="preserve"> </w:t>
      </w:r>
      <w:r w:rsidRPr="00EF5E1E">
        <w:rPr>
          <w:rStyle w:val="ae"/>
          <w:b w:val="0"/>
          <w:bCs w:val="0"/>
          <w:sz w:val="28"/>
          <w:szCs w:val="28"/>
        </w:rPr>
        <w:t>Освітнє середовище та матеріальні ресурси</w:t>
      </w:r>
      <w:r>
        <w:rPr>
          <w:rStyle w:val="ae"/>
          <w:b w:val="0"/>
          <w:bCs w:val="0"/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14:paraId="33995A69" w14:textId="77777777" w:rsidR="00B767B3" w:rsidRPr="00404321" w:rsidRDefault="00B767B3" w:rsidP="00B767B3">
      <w:pPr>
        <w:pStyle w:val="af"/>
        <w:jc w:val="both"/>
        <w:rPr>
          <w:sz w:val="28"/>
          <w:szCs w:val="28"/>
          <w:lang w:val="ru-RU"/>
        </w:rPr>
      </w:pPr>
      <w:r w:rsidRPr="00F15410">
        <w:rPr>
          <w:sz w:val="28"/>
          <w:szCs w:val="28"/>
        </w:rPr>
        <w:t xml:space="preserve">Мета опитування: </w:t>
      </w:r>
    </w:p>
    <w:p w14:paraId="1D2E36E7" w14:textId="77777777" w:rsidR="00B767B3" w:rsidRPr="00EF5E1E" w:rsidRDefault="00B767B3" w:rsidP="00B767B3">
      <w:pPr>
        <w:pStyle w:val="af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оцінити ступінь комфорту та безпеки освітнього середовища, в якому здійснюється </w:t>
      </w:r>
      <w:r w:rsidRPr="007B098F">
        <w:rPr>
          <w:rFonts w:eastAsia="Times New Roman"/>
          <w:kern w:val="0"/>
          <w:sz w:val="28"/>
          <w:szCs w:val="28"/>
          <w:lang w:eastAsia="uk-UA"/>
          <w14:ligatures w14:val="none"/>
        </w:rPr>
        <w:t>освітній</w:t>
      </w: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процес;</w:t>
      </w:r>
    </w:p>
    <w:p w14:paraId="10FCFDB5" w14:textId="77777777" w:rsidR="00B767B3" w:rsidRPr="00EF5E1E" w:rsidRDefault="00B767B3" w:rsidP="00B767B3">
      <w:pPr>
        <w:numPr>
          <w:ilvl w:val="0"/>
          <w:numId w:val="10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виявити рівень забезпеченості необхідними матеріальними ресурсами: обладнанням, меблями, бібліотечним фондом, засобами ІКТ, доступом до мережі Інтернет;</w:t>
      </w:r>
    </w:p>
    <w:p w14:paraId="549DCEA9" w14:textId="77777777" w:rsidR="00B767B3" w:rsidRPr="00EF5E1E" w:rsidRDefault="00B767B3" w:rsidP="00B767B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отримати зворотний зв’язок від здобувачів освіти для аналізу сильних сторін і виявлення проблемних моментів у матеріально-технічному забезпеченні;</w:t>
      </w:r>
    </w:p>
    <w:p w14:paraId="450E154B" w14:textId="77777777" w:rsidR="00B767B3" w:rsidRPr="00EF5E1E" w:rsidRDefault="00B767B3" w:rsidP="00B767B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визначити можливі шляхи удосконалення освітнього простору та ресурсної бази відповідно до потреб здобувачів освіти;</w:t>
      </w:r>
    </w:p>
    <w:p w14:paraId="4853A74D" w14:textId="77777777" w:rsidR="00B767B3" w:rsidRPr="00EF5E1E" w:rsidRDefault="00B767B3" w:rsidP="00B767B3">
      <w:pPr>
        <w:numPr>
          <w:ilvl w:val="0"/>
          <w:numId w:val="10"/>
        </w:numPr>
        <w:spacing w:before="100" w:beforeAutospacing="1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забезпечити відповідність умов навчання вимогам академічної доброчесності, інклюзивності, інноваційності та сучасного підходу до організації освітнього процесу</w:t>
      </w:r>
      <w:r w:rsidRPr="00EF5E1E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4C4612A2" w14:textId="77777777" w:rsidR="00B767B3" w:rsidRPr="00F15410" w:rsidRDefault="00B767B3" w:rsidP="00B767B3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3745ACA4" w14:textId="77777777" w:rsidR="00B767B3" w:rsidRDefault="00B767B3" w:rsidP="00B767B3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Google для здобувачів освіти. </w:t>
      </w:r>
    </w:p>
    <w:p w14:paraId="06FCD69D" w14:textId="70B8D106" w:rsidR="00B767B3" w:rsidRDefault="00B767B3" w:rsidP="00B767B3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 w:rsidR="00A37639">
        <w:rPr>
          <w:sz w:val="28"/>
          <w:szCs w:val="28"/>
        </w:rPr>
        <w:t>другого</w:t>
      </w:r>
      <w:r>
        <w:rPr>
          <w:sz w:val="28"/>
          <w:szCs w:val="28"/>
        </w:rPr>
        <w:t xml:space="preserve">-третього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>
        <w:rPr>
          <w:sz w:val="28"/>
          <w:szCs w:val="28"/>
        </w:rPr>
        <w:t>Економіка».</w:t>
      </w:r>
      <w:r w:rsidRPr="00F15410">
        <w:rPr>
          <w:sz w:val="28"/>
          <w:szCs w:val="28"/>
        </w:rPr>
        <w:t xml:space="preserve"> </w:t>
      </w:r>
    </w:p>
    <w:p w14:paraId="2CC20001" w14:textId="2F19B3DC" w:rsidR="00B767B3" w:rsidRDefault="00B767B3" w:rsidP="00B767B3">
      <w:pPr>
        <w:shd w:val="clear" w:color="auto" w:fill="FFFFFF"/>
        <w:spacing w:before="100" w:beforeAutospacing="1"/>
        <w:rPr>
          <w:sz w:val="28"/>
          <w:szCs w:val="28"/>
        </w:rPr>
      </w:pPr>
      <w:r w:rsidRPr="00F15410">
        <w:rPr>
          <w:sz w:val="28"/>
          <w:szCs w:val="28"/>
        </w:rPr>
        <w:t xml:space="preserve">В опитуванні взяли </w:t>
      </w:r>
      <w:r w:rsidRPr="00A43CDC">
        <w:rPr>
          <w:sz w:val="28"/>
          <w:szCs w:val="28"/>
        </w:rPr>
        <w:t xml:space="preserve">участь </w:t>
      </w:r>
      <w:r w:rsidR="00A43CDC" w:rsidRPr="00A43CDC">
        <w:rPr>
          <w:sz w:val="28"/>
          <w:szCs w:val="28"/>
        </w:rPr>
        <w:t>21</w:t>
      </w:r>
      <w:r w:rsidRPr="00A43CDC">
        <w:rPr>
          <w:sz w:val="28"/>
          <w:szCs w:val="28"/>
        </w:rPr>
        <w:t xml:space="preserve"> здобувач освіти</w:t>
      </w:r>
      <w:bookmarkEnd w:id="0"/>
      <w:bookmarkEnd w:id="1"/>
      <w:r>
        <w:rPr>
          <w:sz w:val="28"/>
          <w:szCs w:val="28"/>
        </w:rPr>
        <w:t xml:space="preserve"> </w:t>
      </w:r>
    </w:p>
    <w:p w14:paraId="219A0A86" w14:textId="05A4175E" w:rsidR="00B767B3" w:rsidRDefault="00B767B3" w:rsidP="00B767B3">
      <w:pPr>
        <w:spacing w:before="100" w:beforeAutospacing="1" w:after="100" w:afterAutospacing="1"/>
        <w:ind w:left="720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7B382786" wp14:editId="16BD873C">
            <wp:simplePos x="0" y="0"/>
            <wp:positionH relativeFrom="column">
              <wp:posOffset>1102995</wp:posOffset>
            </wp:positionH>
            <wp:positionV relativeFrom="paragraph">
              <wp:posOffset>181610</wp:posOffset>
            </wp:positionV>
            <wp:extent cx="2749553" cy="1699403"/>
            <wp:effectExtent l="0" t="0" r="0" b="0"/>
            <wp:wrapTight wrapText="bothSides">
              <wp:wrapPolygon edited="0">
                <wp:start x="0" y="0"/>
                <wp:lineTo x="0" y="21309"/>
                <wp:lineTo x="21400" y="21309"/>
                <wp:lineTo x="21400" y="0"/>
                <wp:lineTo x="0" y="0"/>
              </wp:wrapPolygon>
            </wp:wrapTight>
            <wp:docPr id="40213947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3" cy="169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97144F" w14:textId="570DA2C6" w:rsidR="00B767B3" w:rsidRDefault="00B767B3" w:rsidP="00B767B3">
      <w:pPr>
        <w:spacing w:before="100" w:beforeAutospacing="1" w:after="100" w:afterAutospacing="1"/>
        <w:ind w:left="720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9EE7223" w14:textId="77777777" w:rsidR="00B767B3" w:rsidRDefault="00B767B3" w:rsidP="00B767B3">
      <w:pPr>
        <w:spacing w:before="100" w:beforeAutospacing="1" w:after="100" w:afterAutospacing="1"/>
        <w:ind w:left="720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1B3803D" w14:textId="77777777" w:rsidR="00B767B3" w:rsidRDefault="00B767B3" w:rsidP="00B767B3">
      <w:pPr>
        <w:spacing w:before="100" w:beforeAutospacing="1" w:after="100" w:afterAutospacing="1"/>
        <w:ind w:left="720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B59BACB" w14:textId="77777777" w:rsidR="00B767B3" w:rsidRDefault="00B767B3" w:rsidP="00B767B3">
      <w:pPr>
        <w:spacing w:before="100" w:beforeAutospacing="1" w:after="100" w:afterAutospacing="1"/>
        <w:ind w:left="720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419F4DB" w14:textId="1B9D4FD2" w:rsidR="00D56136" w:rsidRPr="00D56136" w:rsidRDefault="00B767B3" w:rsidP="00B767B3">
      <w:pPr>
        <w:spacing w:after="100" w:afterAutospacing="1"/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Результати відповідей свідчать, що </w:t>
      </w:r>
      <w:r w:rsidR="00EE6C05" w:rsidRPr="00EE6C05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8</w:t>
      </w:r>
      <w:r w:rsidR="008B47E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5</w:t>
      </w:r>
      <w:r w:rsidR="00EE6C05" w:rsidRPr="00EE6C05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,7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% студентів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зазначили, що мають 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позитивні враження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від навчання в коледжі. Вони підкреслили, що 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>навчальне середовище відповідає сучасним вимогам, мотивує до навчання та формує відчуття причетності до інноваційного закладу освіти.</w:t>
      </w:r>
    </w:p>
    <w:p w14:paraId="02D3547F" w14:textId="7D2042E2" w:rsidR="00D56136" w:rsidRPr="00D56136" w:rsidRDefault="00D56136" w:rsidP="00AB737A">
      <w:pPr>
        <w:numPr>
          <w:ilvl w:val="0"/>
          <w:numId w:val="12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Ще </w:t>
      </w:r>
      <w:r w:rsidR="008B47E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14</w:t>
      </w:r>
      <w:r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,3 % респондентів</w:t>
      </w:r>
      <w:r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дали відповідь "скоріше позитивні", що свідчить про </w:t>
      </w:r>
      <w:r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локальні недоліки</w:t>
      </w:r>
      <w:r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на які слід звернути увагу. </w:t>
      </w:r>
    </w:p>
    <w:p w14:paraId="005D44F0" w14:textId="7B5BDCF4" w:rsidR="00D56136" w:rsidRPr="00D56136" w:rsidRDefault="00D56136" w:rsidP="00AB737A">
      <w:pPr>
        <w:spacing w:after="100" w:afterAutospacing="1"/>
        <w:ind w:left="284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Жоден студент не висловив негативного враження</w:t>
      </w:r>
      <w:r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>, що є свідченням загальної позитивної атмосфери у коледжі.</w:t>
      </w:r>
    </w:p>
    <w:p w14:paraId="692B38B2" w14:textId="77777777" w:rsidR="00B767B3" w:rsidRDefault="008B47E1" w:rsidP="00AB737A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75935DED" wp14:editId="1A65E50C">
            <wp:simplePos x="0" y="0"/>
            <wp:positionH relativeFrom="column">
              <wp:posOffset>-1833</wp:posOffset>
            </wp:positionH>
            <wp:positionV relativeFrom="paragraph">
              <wp:posOffset>-731</wp:posOffset>
            </wp:positionV>
            <wp:extent cx="2986826" cy="1846053"/>
            <wp:effectExtent l="0" t="0" r="4445" b="1905"/>
            <wp:wrapTight wrapText="bothSides">
              <wp:wrapPolygon edited="0">
                <wp:start x="0" y="0"/>
                <wp:lineTo x="0" y="21399"/>
                <wp:lineTo x="21494" y="21399"/>
                <wp:lineTo x="21494" y="0"/>
                <wp:lineTo x="0" y="0"/>
              </wp:wrapPolygon>
            </wp:wrapTight>
            <wp:docPr id="8163989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826" cy="184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737A" w:rsidRPr="00AB737A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</w:p>
    <w:p w14:paraId="1BB1F500" w14:textId="77777777" w:rsidR="00B767B3" w:rsidRDefault="00B767B3" w:rsidP="00AB737A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3F6C6106" w14:textId="77777777" w:rsidR="00B767B3" w:rsidRDefault="00B767B3" w:rsidP="00AB737A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27D43F68" w14:textId="77777777" w:rsidR="00B767B3" w:rsidRDefault="00B767B3" w:rsidP="00AB737A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20C32CFF" w14:textId="77777777" w:rsidR="00B767B3" w:rsidRDefault="00B767B3" w:rsidP="00AB737A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30B7F031" w14:textId="77777777" w:rsidR="00B767B3" w:rsidRDefault="00B767B3" w:rsidP="00AB737A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69B5A1BC" w14:textId="2D2174D0" w:rsidR="00D56136" w:rsidRPr="00D56136" w:rsidRDefault="00B767B3" w:rsidP="00B767B3">
      <w:pPr>
        <w:spacing w:before="100" w:beforeAutospacing="1" w:after="100" w:afterAutospacing="1"/>
        <w:ind w:firstLine="85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39621717" wp14:editId="6DAC88CF">
            <wp:simplePos x="0" y="0"/>
            <wp:positionH relativeFrom="margin">
              <wp:posOffset>694055</wp:posOffset>
            </wp:positionH>
            <wp:positionV relativeFrom="paragraph">
              <wp:posOffset>1543050</wp:posOffset>
            </wp:positionV>
            <wp:extent cx="3286125" cy="2030730"/>
            <wp:effectExtent l="0" t="0" r="9525" b="7620"/>
            <wp:wrapTight wrapText="bothSides">
              <wp:wrapPolygon edited="0">
                <wp:start x="0" y="0"/>
                <wp:lineTo x="0" y="21478"/>
                <wp:lineTo x="21537" y="21478"/>
                <wp:lineTo x="21537" y="0"/>
                <wp:lineTo x="0" y="0"/>
              </wp:wrapPolygon>
            </wp:wrapTight>
            <wp:docPr id="135752209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Результати відповідей на питання свідчать, що </w:t>
      </w:r>
      <w:r w:rsidRPr="00EE6C05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8B47E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81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% опитаних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підтвердили наявність 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усіх необхідних матеріалів та обладнання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для повноцінного навчання. Це свідчить про задовільний рівень забезпечення основними ресурсами: навчальними матеріалами, технікою, методичними рекомендаціями.</w:t>
      </w:r>
      <w:r w:rsidR="00AB737A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B47E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19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%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вважають, що хоча загалом усе необхідне є, все ж існує 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простір для вдосконалення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>, зокрема у частині оновлення обладнання, доступу до сучасних джерел та електронних платформ.</w:t>
      </w:r>
    </w:p>
    <w:p w14:paraId="64D62021" w14:textId="4936CAB7" w:rsidR="00B767B3" w:rsidRDefault="00B767B3" w:rsidP="00923398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AF3E29B" w14:textId="77777777" w:rsidR="00B767B3" w:rsidRDefault="00B767B3" w:rsidP="00923398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4EFB6D5" w14:textId="789AA4CB" w:rsidR="00B767B3" w:rsidRDefault="00B767B3" w:rsidP="00923398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B6F4E6C" w14:textId="77777777" w:rsidR="00B767B3" w:rsidRDefault="00B767B3" w:rsidP="00923398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C9BB132" w14:textId="77777777" w:rsidR="00B767B3" w:rsidRDefault="00B767B3" w:rsidP="00923398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D66294C" w14:textId="77777777" w:rsidR="00B767B3" w:rsidRDefault="00B767B3" w:rsidP="00923398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281FC15" w14:textId="06A2FB29" w:rsidR="00D56136" w:rsidRPr="00D56136" w:rsidRDefault="00B767B3" w:rsidP="00B767B3">
      <w:pPr>
        <w:spacing w:before="100" w:beforeAutospacing="1" w:after="100" w:afterAutospacing="1"/>
        <w:ind w:firstLine="567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Результати відповідей свідчать, що </w:t>
      </w:r>
      <w:r w:rsidRPr="00EE6C05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171BB7">
        <w:rPr>
          <w:rFonts w:eastAsia="Times New Roman"/>
          <w:kern w:val="0"/>
          <w:sz w:val="28"/>
          <w:szCs w:val="28"/>
          <w:lang w:eastAsia="uk-UA"/>
          <w14:ligatures w14:val="none"/>
        </w:rPr>
        <w:t>81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% студентів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повністю задоволені умовами (температурний режим, освітлення, чистота, наявність місць для відпочинку);</w:t>
      </w:r>
      <w:r w:rsid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171BB7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19</w:t>
      </w:r>
      <w:r w:rsidR="00D56136" w:rsidRPr="00D5613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%</w:t>
      </w:r>
      <w:r w:rsidR="00D56136" w:rsidRPr="00D5613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вказали на певні аспекти, які варто доопрацювати, зокрема йдеться про стан меблів або естетичний вигляд окремих приміщень.</w:t>
      </w:r>
    </w:p>
    <w:p w14:paraId="192AC6C0" w14:textId="43A0D53F" w:rsidR="00923398" w:rsidRDefault="00923398" w:rsidP="00D56136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01ADEE03" w14:textId="77777777" w:rsidR="00B767B3" w:rsidRDefault="00B767B3" w:rsidP="00923398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D354AF9" w14:textId="36AE473C" w:rsidR="00B767B3" w:rsidRDefault="00B767B3" w:rsidP="00923398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1" locked="0" layoutInCell="1" allowOverlap="1" wp14:anchorId="65CB9EB9" wp14:editId="4C4308AE">
            <wp:simplePos x="0" y="0"/>
            <wp:positionH relativeFrom="column">
              <wp:posOffset>885190</wp:posOffset>
            </wp:positionH>
            <wp:positionV relativeFrom="paragraph">
              <wp:posOffset>0</wp:posOffset>
            </wp:positionV>
            <wp:extent cx="2708275" cy="1673860"/>
            <wp:effectExtent l="0" t="0" r="0" b="2540"/>
            <wp:wrapTight wrapText="bothSides">
              <wp:wrapPolygon edited="0">
                <wp:start x="0" y="0"/>
                <wp:lineTo x="0" y="21387"/>
                <wp:lineTo x="21423" y="21387"/>
                <wp:lineTo x="21423" y="0"/>
                <wp:lineTo x="0" y="0"/>
              </wp:wrapPolygon>
            </wp:wrapTight>
            <wp:docPr id="11902104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59918E" w14:textId="58B6499F" w:rsidR="00B767B3" w:rsidRDefault="00B767B3" w:rsidP="00923398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224A230" w14:textId="58FFEE5A" w:rsidR="00B767B3" w:rsidRDefault="00B767B3" w:rsidP="00923398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122A034" w14:textId="76255640" w:rsidR="00B767B3" w:rsidRDefault="00B767B3" w:rsidP="00923398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0FD275F" w14:textId="36976F2E" w:rsidR="00B767B3" w:rsidRDefault="00B767B3" w:rsidP="00923398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82219DA" w14:textId="491A98E3" w:rsidR="00923398" w:rsidRPr="00923398" w:rsidRDefault="00B767B3" w:rsidP="00923398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Результати відповідей показали, що </w:t>
      </w:r>
      <w:r w:rsidRPr="00EE6C05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923398" w:rsidRPr="00923398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171BB7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71</w:t>
      </w:r>
      <w:r w:rsidR="00923398" w:rsidRPr="00923398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% респондентів</w:t>
      </w:r>
      <w:r w:rsidR="00923398" w:rsidRP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дали </w:t>
      </w:r>
      <w:r w:rsidR="00923398" w:rsidRPr="00923398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позитивну оцінку</w:t>
      </w:r>
      <w:r w:rsidR="00923398" w:rsidRP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вказуючи, що бібліотека є доступною та зручною у користуванні. Це свідчить про належний рівень організації бібліотечної роботи, наявність електронних ресурсів. </w:t>
      </w:r>
      <w:r w:rsidR="00171BB7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23,8</w:t>
      </w:r>
      <w:r w:rsidR="00923398" w:rsidRPr="00923398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% студентів</w:t>
      </w:r>
      <w:r w:rsidR="00923398" w:rsidRP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обрали варіант </w:t>
      </w:r>
      <w:r w:rsidR="00923398" w:rsidRPr="00923398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"важко відповісти, не користуюсь"</w:t>
      </w:r>
      <w:r w:rsidR="00923398" w:rsidRPr="00923398">
        <w:rPr>
          <w:rFonts w:eastAsia="Times New Roman"/>
          <w:kern w:val="0"/>
          <w:sz w:val="28"/>
          <w:szCs w:val="28"/>
          <w:lang w:eastAsia="uk-UA"/>
          <w14:ligatures w14:val="none"/>
        </w:rPr>
        <w:t>. Такий показник може вказувати на:зниження зацікавленості в традиційних джерелах інформації;зростання популярності альтернативних онлайн-ресурсів;або специфіку навчального процесу, що не потребує частого використання бібліотеки.</w:t>
      </w:r>
    </w:p>
    <w:p w14:paraId="0BE97173" w14:textId="5DE82A41" w:rsidR="00B767B3" w:rsidRDefault="00B767B3" w:rsidP="00766AB6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1BB7">
        <w:rPr>
          <w:noProof/>
          <w:sz w:val="28"/>
          <w:szCs w:val="28"/>
        </w:rPr>
        <w:drawing>
          <wp:anchor distT="0" distB="0" distL="114300" distR="114300" simplePos="0" relativeHeight="251700224" behindDoc="1" locked="0" layoutInCell="1" allowOverlap="1" wp14:anchorId="293DFEEA" wp14:editId="09E0A9AB">
            <wp:simplePos x="0" y="0"/>
            <wp:positionH relativeFrom="column">
              <wp:posOffset>996950</wp:posOffset>
            </wp:positionH>
            <wp:positionV relativeFrom="paragraph">
              <wp:posOffset>5080</wp:posOffset>
            </wp:positionV>
            <wp:extent cx="2958860" cy="1828768"/>
            <wp:effectExtent l="0" t="0" r="0" b="635"/>
            <wp:wrapTight wrapText="bothSides">
              <wp:wrapPolygon edited="0">
                <wp:start x="0" y="0"/>
                <wp:lineTo x="0" y="21382"/>
                <wp:lineTo x="21419" y="21382"/>
                <wp:lineTo x="21419" y="0"/>
                <wp:lineTo x="0" y="0"/>
              </wp:wrapPolygon>
            </wp:wrapTight>
            <wp:docPr id="79017679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860" cy="182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FC28BC" w14:textId="5DD218AE" w:rsidR="00B767B3" w:rsidRDefault="00B767B3" w:rsidP="00766AB6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E4C5BC8" w14:textId="651180F7" w:rsidR="00B767B3" w:rsidRDefault="00B767B3" w:rsidP="00766AB6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66998E8" w14:textId="23D64E5E" w:rsidR="00B767B3" w:rsidRDefault="00B767B3" w:rsidP="00766AB6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1A7A3CF" w14:textId="5745AA92" w:rsidR="00B767B3" w:rsidRDefault="00B767B3" w:rsidP="00766AB6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81972F6" w14:textId="5A8C97B9" w:rsidR="00D56136" w:rsidRPr="00D56136" w:rsidRDefault="00B767B3" w:rsidP="00766AB6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Результати відповідей показали, що </w:t>
      </w:r>
      <w:r w:rsidRPr="00EE6C05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171BB7" w:rsidRPr="00171BB7">
        <w:rPr>
          <w:noProof/>
          <w:sz w:val="28"/>
          <w:szCs w:val="28"/>
        </w:rPr>
        <w:t>100</w:t>
      </w:r>
      <w:r w:rsidR="00D56136" w:rsidRPr="00171BB7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%</w:t>
      </w:r>
      <w:r w:rsidR="00D56136" w:rsidRPr="00171BB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вважають, що меблів достатньо й вони відповідають потребам;</w:t>
      </w:r>
    </w:p>
    <w:p w14:paraId="2074A6C2" w14:textId="1C681050" w:rsidR="00541E04" w:rsidRDefault="00B767B3" w:rsidP="00D56136">
      <w:pPr>
        <w:spacing w:before="100" w:beforeAutospacing="1" w:after="100" w:afterAutospacing="1"/>
        <w:rPr>
          <w:rFonts w:eastAsia="Times New Roman"/>
          <w:b/>
          <w:bCs/>
          <w:kern w:val="0"/>
          <w:sz w:val="24"/>
          <w:szCs w:val="24"/>
          <w:highlight w:val="yellow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79537516" wp14:editId="7D37CFA2">
            <wp:simplePos x="0" y="0"/>
            <wp:positionH relativeFrom="margin">
              <wp:posOffset>548640</wp:posOffset>
            </wp:positionH>
            <wp:positionV relativeFrom="paragraph">
              <wp:posOffset>79375</wp:posOffset>
            </wp:positionV>
            <wp:extent cx="3605841" cy="2228645"/>
            <wp:effectExtent l="0" t="0" r="0" b="635"/>
            <wp:wrapTight wrapText="bothSides">
              <wp:wrapPolygon edited="0">
                <wp:start x="0" y="0"/>
                <wp:lineTo x="0" y="21421"/>
                <wp:lineTo x="21455" y="21421"/>
                <wp:lineTo x="21455" y="0"/>
                <wp:lineTo x="0" y="0"/>
              </wp:wrapPolygon>
            </wp:wrapTight>
            <wp:docPr id="62131493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841" cy="22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2AA488" w14:textId="2A3AA539" w:rsidR="00541E04" w:rsidRDefault="00541E04" w:rsidP="00D56136">
      <w:pPr>
        <w:spacing w:before="100" w:beforeAutospacing="1" w:after="100" w:afterAutospacing="1"/>
        <w:rPr>
          <w:rFonts w:eastAsia="Times New Roman"/>
          <w:b/>
          <w:bCs/>
          <w:kern w:val="0"/>
          <w:sz w:val="24"/>
          <w:szCs w:val="24"/>
          <w:highlight w:val="yellow"/>
          <w:lang w:eastAsia="uk-UA"/>
          <w14:ligatures w14:val="none"/>
        </w:rPr>
      </w:pPr>
    </w:p>
    <w:p w14:paraId="40CDD6DE" w14:textId="77777777" w:rsidR="00541E04" w:rsidRDefault="00541E04" w:rsidP="00D56136">
      <w:pPr>
        <w:spacing w:before="100" w:beforeAutospacing="1" w:after="100" w:afterAutospacing="1"/>
        <w:rPr>
          <w:rFonts w:eastAsia="Times New Roman"/>
          <w:b/>
          <w:bCs/>
          <w:kern w:val="0"/>
          <w:sz w:val="24"/>
          <w:szCs w:val="24"/>
          <w:highlight w:val="yellow"/>
          <w:lang w:eastAsia="uk-UA"/>
          <w14:ligatures w14:val="none"/>
        </w:rPr>
      </w:pPr>
    </w:p>
    <w:p w14:paraId="72CC9FF3" w14:textId="6CB395E8" w:rsidR="00702770" w:rsidRDefault="00702770" w:rsidP="00D56136">
      <w:pPr>
        <w:spacing w:before="100" w:beforeAutospacing="1" w:after="100" w:afterAutospacing="1"/>
        <w:rPr>
          <w:noProof/>
        </w:rPr>
      </w:pPr>
    </w:p>
    <w:p w14:paraId="7264AD89" w14:textId="2AC2F568" w:rsidR="00702770" w:rsidRDefault="00702770" w:rsidP="00D56136">
      <w:pPr>
        <w:spacing w:before="100" w:beforeAutospacing="1" w:after="100" w:afterAutospacing="1"/>
        <w:rPr>
          <w:noProof/>
        </w:rPr>
      </w:pPr>
    </w:p>
    <w:p w14:paraId="3303CD68" w14:textId="77777777" w:rsidR="00B767B3" w:rsidRDefault="00B767B3" w:rsidP="00D56136">
      <w:pPr>
        <w:spacing w:before="100" w:beforeAutospacing="1" w:after="100" w:afterAutospacing="1"/>
        <w:rPr>
          <w:noProof/>
        </w:rPr>
      </w:pPr>
    </w:p>
    <w:p w14:paraId="77E9BFBD" w14:textId="77777777" w:rsidR="00B767B3" w:rsidRDefault="00B767B3" w:rsidP="00D56136">
      <w:pPr>
        <w:spacing w:before="100" w:beforeAutospacing="1" w:after="100" w:afterAutospacing="1"/>
        <w:rPr>
          <w:noProof/>
        </w:rPr>
      </w:pPr>
    </w:p>
    <w:p w14:paraId="3ADCCB8E" w14:textId="77777777" w:rsidR="00B767B3" w:rsidRDefault="00B767B3" w:rsidP="00D56136">
      <w:pPr>
        <w:spacing w:before="100" w:beforeAutospacing="1" w:after="100" w:afterAutospacing="1"/>
        <w:rPr>
          <w:noProof/>
        </w:rPr>
      </w:pPr>
    </w:p>
    <w:p w14:paraId="28E246ED" w14:textId="77777777" w:rsidR="00B767B3" w:rsidRDefault="00B767B3" w:rsidP="00D56136">
      <w:pPr>
        <w:spacing w:before="100" w:beforeAutospacing="1" w:after="100" w:afterAutospacing="1"/>
        <w:rPr>
          <w:noProof/>
        </w:rPr>
      </w:pPr>
    </w:p>
    <w:p w14:paraId="45C2537D" w14:textId="77777777" w:rsidR="00B767B3" w:rsidRPr="00B767B3" w:rsidRDefault="00B767B3" w:rsidP="00B767B3">
      <w:pPr>
        <w:spacing w:before="100" w:beforeAutospacing="1"/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B767B3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Результати відповідей свідчать про те що</w:t>
      </w:r>
      <w:r w:rsidRPr="00B767B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більшість студентів високо оцінюють можливість доступу до мережі Інтернет на території коледжу, зокрема й бездротовий доступ. Зокрема, 11 студентів поставили 10 балів, 5 студентів – 9 балів, 1 студент – 8 балів, 2 студенти – 7 балів і 2 студенти – 6 балів. Середній бал становить 9, що свідчить про стабільне з’єднання, достатню швидкість Інтернету та належний рівень технічного забезпечення для навчальних потреб.</w:t>
      </w:r>
    </w:p>
    <w:p w14:paraId="4B09AC84" w14:textId="75F7A7CD" w:rsidR="00B767B3" w:rsidRPr="00B767B3" w:rsidRDefault="00B767B3" w:rsidP="00B767B3">
      <w:pPr>
        <w:spacing w:before="100" w:beforeAutospacing="1" w:after="100" w:afterAutospacing="1"/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docs-Roboto" w:eastAsia="Times New Roman" w:hAnsi="docs-Roboto"/>
          <w:color w:val="202124"/>
          <w:kern w:val="0"/>
          <w:sz w:val="24"/>
          <w:szCs w:val="24"/>
          <w:lang w:eastAsia="uk-UA"/>
          <w14:ligatures w14:val="none"/>
        </w:rPr>
        <w:t>«</w:t>
      </w:r>
      <w:r w:rsidRPr="00B767B3"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Ваші пропозиції щодо покращення матеріально-технічної бази коледжу.»</w:t>
      </w:r>
      <w:r w:rsidRPr="00B767B3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B767B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студенти не висловили конкретних пропозицій щодо покращення матеріально-технічної бази коледжу. Відсутність зауважень може свідчити про загальну задоволеність наявними умовами навчання, достатній рівень оснащення аудиторій та відповідність матеріальних ресурсів сучасним освітнім вимогам.</w:t>
      </w:r>
    </w:p>
    <w:p w14:paraId="5D68A259" w14:textId="77777777" w:rsidR="00B767B3" w:rsidRDefault="00B767B3" w:rsidP="00B767B3">
      <w:pPr>
        <w:ind w:firstLine="426"/>
        <w:jc w:val="both"/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«</w:t>
      </w:r>
      <w:r w:rsidRPr="00B767B3"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Чи задовольняє вас діюча в коледжі  система  дистанційного навчання?</w:t>
      </w:r>
      <w:r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»</w:t>
      </w:r>
    </w:p>
    <w:p w14:paraId="4D2C1014" w14:textId="6B7AB46D" w:rsidR="00B767B3" w:rsidRPr="00B767B3" w:rsidRDefault="00B767B3" w:rsidP="00B767B3">
      <w:pPr>
        <w:spacing w:after="100" w:afterAutospacing="1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B767B3"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 </w:t>
      </w:r>
      <w:r w:rsidRPr="00B767B3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B767B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здобувачі освіти задоволені чинною системою дистанційного навчання, оскільки не надали жодних пропозицій чи зауважень щодо її вдосконалення. Це може свідчити про ефективну організацію онлайн-освітнього процесу, зручність використання платформи та належний рівень комунікації між викладачами й студентами</w:t>
      </w:r>
      <w:r w:rsidRPr="00B767B3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25D2C949" w14:textId="45938EF1" w:rsidR="00B767B3" w:rsidRPr="00B767B3" w:rsidRDefault="00B767B3" w:rsidP="00B767B3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B767B3">
        <w:rPr>
          <w:noProof/>
          <w:sz w:val="28"/>
          <w:szCs w:val="28"/>
        </w:rPr>
        <w:t xml:space="preserve">Результати анкетування свідчать, що </w:t>
      </w:r>
      <w:r w:rsidRPr="00B767B3">
        <w:rPr>
          <w:rFonts w:eastAsia="Times New Roman"/>
          <w:kern w:val="0"/>
          <w:sz w:val="28"/>
          <w:szCs w:val="28"/>
          <w:lang w:eastAsia="uk-UA"/>
          <w14:ligatures w14:val="none"/>
        </w:rPr>
        <w:t>коледж забезпечує захищений та стимулюючий до розвитку простір; рівень технічного оснащення переважно відповідає очікуванням вихованців; визначено точки росту, над якими адміністрація та педагоги працюватимуть для покращення якості послуг.</w:t>
      </w:r>
    </w:p>
    <w:p w14:paraId="3A05A84B" w14:textId="2280ADDE" w:rsidR="00B767B3" w:rsidRDefault="00B767B3" w:rsidP="00D56136">
      <w:pPr>
        <w:spacing w:before="100" w:beforeAutospacing="1" w:after="100" w:afterAutospacing="1"/>
        <w:rPr>
          <w:noProof/>
        </w:rPr>
      </w:pPr>
    </w:p>
    <w:p w14:paraId="44B65F5C" w14:textId="77777777" w:rsidR="00B767B3" w:rsidRDefault="00B767B3" w:rsidP="00D56136">
      <w:pPr>
        <w:spacing w:before="100" w:beforeAutospacing="1" w:after="100" w:afterAutospacing="1"/>
        <w:rPr>
          <w:noProof/>
        </w:rPr>
      </w:pPr>
    </w:p>
    <w:p w14:paraId="309F9D7E" w14:textId="77777777" w:rsidR="00B767B3" w:rsidRDefault="00B767B3" w:rsidP="00D56136">
      <w:pPr>
        <w:spacing w:before="100" w:beforeAutospacing="1" w:after="100" w:afterAutospacing="1"/>
        <w:rPr>
          <w:noProof/>
        </w:rPr>
      </w:pPr>
    </w:p>
    <w:p w14:paraId="3612A4FA" w14:textId="77777777" w:rsidR="00B767B3" w:rsidRDefault="00B767B3" w:rsidP="00D56136">
      <w:pPr>
        <w:spacing w:before="100" w:beforeAutospacing="1" w:after="100" w:afterAutospacing="1"/>
        <w:rPr>
          <w:noProof/>
        </w:rPr>
      </w:pPr>
    </w:p>
    <w:p w14:paraId="00BCBE4E" w14:textId="77777777" w:rsidR="00B767B3" w:rsidRDefault="00B767B3" w:rsidP="00D56136">
      <w:pPr>
        <w:spacing w:before="100" w:beforeAutospacing="1" w:after="100" w:afterAutospacing="1"/>
        <w:rPr>
          <w:noProof/>
        </w:rPr>
      </w:pPr>
    </w:p>
    <w:p w14:paraId="2342C2D1" w14:textId="77777777" w:rsidR="00702770" w:rsidRDefault="00702770" w:rsidP="00D56136">
      <w:pPr>
        <w:spacing w:before="100" w:beforeAutospacing="1" w:after="100" w:afterAutospacing="1"/>
        <w:rPr>
          <w:noProof/>
        </w:rPr>
      </w:pPr>
    </w:p>
    <w:sectPr w:rsidR="0070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109"/>
    <w:multiLevelType w:val="multilevel"/>
    <w:tmpl w:val="22A4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00940"/>
    <w:multiLevelType w:val="multilevel"/>
    <w:tmpl w:val="0D74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30368"/>
    <w:multiLevelType w:val="multilevel"/>
    <w:tmpl w:val="95DE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658E1"/>
    <w:multiLevelType w:val="multilevel"/>
    <w:tmpl w:val="E0C2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66238"/>
    <w:multiLevelType w:val="multilevel"/>
    <w:tmpl w:val="975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DF4CBC"/>
    <w:multiLevelType w:val="hybridMultilevel"/>
    <w:tmpl w:val="82BA9A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5797B"/>
    <w:multiLevelType w:val="multilevel"/>
    <w:tmpl w:val="66A8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B790D"/>
    <w:multiLevelType w:val="multilevel"/>
    <w:tmpl w:val="7696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F70C4"/>
    <w:multiLevelType w:val="multilevel"/>
    <w:tmpl w:val="9A1E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A54B6"/>
    <w:multiLevelType w:val="multilevel"/>
    <w:tmpl w:val="378C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B5009C"/>
    <w:multiLevelType w:val="multilevel"/>
    <w:tmpl w:val="0164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67A49"/>
    <w:multiLevelType w:val="multilevel"/>
    <w:tmpl w:val="3A9C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43123"/>
    <w:multiLevelType w:val="multilevel"/>
    <w:tmpl w:val="B364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7F3182"/>
    <w:multiLevelType w:val="multilevel"/>
    <w:tmpl w:val="16A4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963A0"/>
    <w:multiLevelType w:val="multilevel"/>
    <w:tmpl w:val="8F1C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8F2971"/>
    <w:multiLevelType w:val="multilevel"/>
    <w:tmpl w:val="3868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072122"/>
    <w:multiLevelType w:val="multilevel"/>
    <w:tmpl w:val="86D4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9715B0"/>
    <w:multiLevelType w:val="multilevel"/>
    <w:tmpl w:val="5E2E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3E69E7"/>
    <w:multiLevelType w:val="multilevel"/>
    <w:tmpl w:val="381AA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94504C"/>
    <w:multiLevelType w:val="multilevel"/>
    <w:tmpl w:val="511E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D7A44"/>
    <w:multiLevelType w:val="multilevel"/>
    <w:tmpl w:val="9B34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FF23AB"/>
    <w:multiLevelType w:val="multilevel"/>
    <w:tmpl w:val="3578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8205CD"/>
    <w:multiLevelType w:val="multilevel"/>
    <w:tmpl w:val="585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5529B9"/>
    <w:multiLevelType w:val="multilevel"/>
    <w:tmpl w:val="B25A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68287A"/>
    <w:multiLevelType w:val="multilevel"/>
    <w:tmpl w:val="FC747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D35459"/>
    <w:multiLevelType w:val="multilevel"/>
    <w:tmpl w:val="3BD0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2E4476"/>
    <w:multiLevelType w:val="multilevel"/>
    <w:tmpl w:val="25C6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CA4CF0"/>
    <w:multiLevelType w:val="multilevel"/>
    <w:tmpl w:val="9A16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C55ED"/>
    <w:multiLevelType w:val="multilevel"/>
    <w:tmpl w:val="3F3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748B8"/>
    <w:multiLevelType w:val="multilevel"/>
    <w:tmpl w:val="7606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20377A"/>
    <w:multiLevelType w:val="multilevel"/>
    <w:tmpl w:val="1012D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445CE5"/>
    <w:multiLevelType w:val="multilevel"/>
    <w:tmpl w:val="F098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C5682E"/>
    <w:multiLevelType w:val="multilevel"/>
    <w:tmpl w:val="D566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640DB0"/>
    <w:multiLevelType w:val="multilevel"/>
    <w:tmpl w:val="7EA2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F14F3"/>
    <w:multiLevelType w:val="multilevel"/>
    <w:tmpl w:val="BEE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564451">
    <w:abstractNumId w:val="26"/>
  </w:num>
  <w:num w:numId="2" w16cid:durableId="989869732">
    <w:abstractNumId w:val="3"/>
  </w:num>
  <w:num w:numId="3" w16cid:durableId="1075664811">
    <w:abstractNumId w:val="1"/>
  </w:num>
  <w:num w:numId="4" w16cid:durableId="1612515508">
    <w:abstractNumId w:val="15"/>
  </w:num>
  <w:num w:numId="5" w16cid:durableId="523327168">
    <w:abstractNumId w:val="0"/>
  </w:num>
  <w:num w:numId="6" w16cid:durableId="1202594643">
    <w:abstractNumId w:val="27"/>
  </w:num>
  <w:num w:numId="7" w16cid:durableId="93014879">
    <w:abstractNumId w:val="10"/>
  </w:num>
  <w:num w:numId="8" w16cid:durableId="79302834">
    <w:abstractNumId w:val="22"/>
  </w:num>
  <w:num w:numId="9" w16cid:durableId="571354366">
    <w:abstractNumId w:val="29"/>
  </w:num>
  <w:num w:numId="10" w16cid:durableId="926428949">
    <w:abstractNumId w:val="8"/>
  </w:num>
  <w:num w:numId="11" w16cid:durableId="1399397456">
    <w:abstractNumId w:val="32"/>
  </w:num>
  <w:num w:numId="12" w16cid:durableId="1506826608">
    <w:abstractNumId w:val="6"/>
  </w:num>
  <w:num w:numId="13" w16cid:durableId="489832404">
    <w:abstractNumId w:val="20"/>
  </w:num>
  <w:num w:numId="14" w16cid:durableId="423695956">
    <w:abstractNumId w:val="7"/>
  </w:num>
  <w:num w:numId="15" w16cid:durableId="1105542083">
    <w:abstractNumId w:val="16"/>
  </w:num>
  <w:num w:numId="16" w16cid:durableId="1517694642">
    <w:abstractNumId w:val="21"/>
  </w:num>
  <w:num w:numId="17" w16cid:durableId="1448154808">
    <w:abstractNumId w:val="31"/>
  </w:num>
  <w:num w:numId="18" w16cid:durableId="1904173902">
    <w:abstractNumId w:val="25"/>
  </w:num>
  <w:num w:numId="19" w16cid:durableId="884177798">
    <w:abstractNumId w:val="13"/>
  </w:num>
  <w:num w:numId="20" w16cid:durableId="2009861628">
    <w:abstractNumId w:val="28"/>
  </w:num>
  <w:num w:numId="21" w16cid:durableId="507642370">
    <w:abstractNumId w:val="33"/>
  </w:num>
  <w:num w:numId="22" w16cid:durableId="1061559980">
    <w:abstractNumId w:val="23"/>
  </w:num>
  <w:num w:numId="23" w16cid:durableId="1271354211">
    <w:abstractNumId w:val="12"/>
  </w:num>
  <w:num w:numId="24" w16cid:durableId="1680233204">
    <w:abstractNumId w:val="11"/>
  </w:num>
  <w:num w:numId="25" w16cid:durableId="767235467">
    <w:abstractNumId w:val="24"/>
  </w:num>
  <w:num w:numId="26" w16cid:durableId="948896067">
    <w:abstractNumId w:val="5"/>
  </w:num>
  <w:num w:numId="27" w16cid:durableId="1138495840">
    <w:abstractNumId w:val="34"/>
  </w:num>
  <w:num w:numId="28" w16cid:durableId="1252818456">
    <w:abstractNumId w:val="19"/>
  </w:num>
  <w:num w:numId="29" w16cid:durableId="842204804">
    <w:abstractNumId w:val="14"/>
  </w:num>
  <w:num w:numId="30" w16cid:durableId="444079832">
    <w:abstractNumId w:val="9"/>
  </w:num>
  <w:num w:numId="31" w16cid:durableId="38169706">
    <w:abstractNumId w:val="2"/>
  </w:num>
  <w:num w:numId="32" w16cid:durableId="1839230534">
    <w:abstractNumId w:val="30"/>
  </w:num>
  <w:num w:numId="33" w16cid:durableId="2071926521">
    <w:abstractNumId w:val="17"/>
  </w:num>
  <w:num w:numId="34" w16cid:durableId="919558742">
    <w:abstractNumId w:val="4"/>
  </w:num>
  <w:num w:numId="35" w16cid:durableId="18140586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D9"/>
    <w:rsid w:val="000045C9"/>
    <w:rsid w:val="000F2245"/>
    <w:rsid w:val="00120FDB"/>
    <w:rsid w:val="00146139"/>
    <w:rsid w:val="00171BB7"/>
    <w:rsid w:val="00173DF0"/>
    <w:rsid w:val="002A2A39"/>
    <w:rsid w:val="0035460D"/>
    <w:rsid w:val="00497C8B"/>
    <w:rsid w:val="00516ED9"/>
    <w:rsid w:val="0053263C"/>
    <w:rsid w:val="00541E04"/>
    <w:rsid w:val="005555A9"/>
    <w:rsid w:val="00555866"/>
    <w:rsid w:val="005A23E1"/>
    <w:rsid w:val="005A7A94"/>
    <w:rsid w:val="005B01FC"/>
    <w:rsid w:val="00613FCC"/>
    <w:rsid w:val="0064308A"/>
    <w:rsid w:val="00702770"/>
    <w:rsid w:val="00766AB6"/>
    <w:rsid w:val="007B098F"/>
    <w:rsid w:val="007D00E7"/>
    <w:rsid w:val="007E558B"/>
    <w:rsid w:val="007F4A6E"/>
    <w:rsid w:val="00800CBE"/>
    <w:rsid w:val="0083440F"/>
    <w:rsid w:val="008367EB"/>
    <w:rsid w:val="00874C50"/>
    <w:rsid w:val="008B47E1"/>
    <w:rsid w:val="008D7427"/>
    <w:rsid w:val="009002CA"/>
    <w:rsid w:val="009078C2"/>
    <w:rsid w:val="00907A60"/>
    <w:rsid w:val="00923398"/>
    <w:rsid w:val="0093510A"/>
    <w:rsid w:val="009A24DA"/>
    <w:rsid w:val="009A48F8"/>
    <w:rsid w:val="009C22EB"/>
    <w:rsid w:val="009F1102"/>
    <w:rsid w:val="00A01E7A"/>
    <w:rsid w:val="00A37639"/>
    <w:rsid w:val="00A43CDC"/>
    <w:rsid w:val="00A86C10"/>
    <w:rsid w:val="00AB737A"/>
    <w:rsid w:val="00AF15CD"/>
    <w:rsid w:val="00B767B3"/>
    <w:rsid w:val="00BA3891"/>
    <w:rsid w:val="00C16978"/>
    <w:rsid w:val="00C31390"/>
    <w:rsid w:val="00C82D96"/>
    <w:rsid w:val="00C934D2"/>
    <w:rsid w:val="00CA0D44"/>
    <w:rsid w:val="00CA225C"/>
    <w:rsid w:val="00CB198C"/>
    <w:rsid w:val="00CF0D61"/>
    <w:rsid w:val="00CF545C"/>
    <w:rsid w:val="00D4783C"/>
    <w:rsid w:val="00D56136"/>
    <w:rsid w:val="00D7628C"/>
    <w:rsid w:val="00DD301A"/>
    <w:rsid w:val="00DE4D69"/>
    <w:rsid w:val="00DF6F3C"/>
    <w:rsid w:val="00E1630B"/>
    <w:rsid w:val="00E247AD"/>
    <w:rsid w:val="00E33CFE"/>
    <w:rsid w:val="00E565FB"/>
    <w:rsid w:val="00E867C0"/>
    <w:rsid w:val="00EE6C05"/>
    <w:rsid w:val="00EF5E1E"/>
    <w:rsid w:val="00F13925"/>
    <w:rsid w:val="00F3437D"/>
    <w:rsid w:val="00FC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1AF0"/>
  <w15:chartTrackingRefBased/>
  <w15:docId w15:val="{6488045E-4CE5-4119-B7D0-0C74E91A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891"/>
  </w:style>
  <w:style w:type="paragraph" w:styleId="1">
    <w:name w:val="heading 1"/>
    <w:basedOn w:val="a"/>
    <w:next w:val="a"/>
    <w:link w:val="10"/>
    <w:uiPriority w:val="9"/>
    <w:qFormat/>
    <w:rsid w:val="00516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6E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6E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E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E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E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E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E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E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E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6E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E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6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6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ED9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7D00E7"/>
    <w:rPr>
      <w:b/>
      <w:bCs/>
    </w:rPr>
  </w:style>
  <w:style w:type="paragraph" w:styleId="af">
    <w:name w:val="Normal (Web)"/>
    <w:basedOn w:val="a"/>
    <w:uiPriority w:val="99"/>
    <w:unhideWhenUsed/>
    <w:rsid w:val="00EF5E1E"/>
    <w:rPr>
      <w:sz w:val="24"/>
      <w:szCs w:val="24"/>
    </w:rPr>
  </w:style>
  <w:style w:type="table" w:styleId="af0">
    <w:name w:val="Table Grid"/>
    <w:basedOn w:val="a1"/>
    <w:uiPriority w:val="39"/>
    <w:rsid w:val="00BA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3137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9</cp:revision>
  <cp:lastPrinted>2025-04-23T12:06:00Z</cp:lastPrinted>
  <dcterms:created xsi:type="dcterms:W3CDTF">2025-04-16T12:07:00Z</dcterms:created>
  <dcterms:modified xsi:type="dcterms:W3CDTF">2026-02-24T21:24:00Z</dcterms:modified>
</cp:coreProperties>
</file>